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44871" w14:textId="77777777" w:rsidR="007F785E" w:rsidRPr="00191303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 xml:space="preserve">Revista Internacional Digital </w:t>
      </w:r>
    </w:p>
    <w:p w14:paraId="7455F75A" w14:textId="0B8D084E" w:rsidR="007F785E" w:rsidRPr="00191303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>de Artes Interdisciplinares y Música</w:t>
      </w:r>
    </w:p>
    <w:p w14:paraId="20FF2039" w14:textId="6B54380C" w:rsidR="007F785E" w:rsidRPr="00B332D6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B332D6">
        <w:rPr>
          <w:rFonts w:ascii="Garamond" w:hAnsi="Garamond" w:cs="Times New Roman"/>
          <w:iCs w:val="0"/>
          <w:sz w:val="22"/>
          <w:szCs w:val="22"/>
        </w:rPr>
        <w:t xml:space="preserve">ISSN: </w:t>
      </w:r>
    </w:p>
    <w:p w14:paraId="1962A37C" w14:textId="16193914" w:rsidR="00BD21F4" w:rsidRDefault="00BA6911" w:rsidP="00BA6911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hyperlink r:id="rId7" w:history="1">
        <w:r w:rsidRPr="001A00BF">
          <w:rPr>
            <w:rStyle w:val="Hipervnculo"/>
            <w:rFonts w:ascii="Garamond" w:hAnsi="Garamond" w:cs="Times New Roman"/>
            <w:iCs w:val="0"/>
            <w:sz w:val="22"/>
            <w:szCs w:val="22"/>
          </w:rPr>
          <w:t>editor@ridaim.com</w:t>
        </w:r>
      </w:hyperlink>
    </w:p>
    <w:p w14:paraId="387BBFAC" w14:textId="77777777" w:rsidR="00BA6911" w:rsidRPr="00BA6911" w:rsidRDefault="00BA6911" w:rsidP="00BA6911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</w:p>
    <w:p w14:paraId="3D679AEC" w14:textId="000089F5" w:rsidR="00BD21F4" w:rsidRPr="0008559D" w:rsidRDefault="0008559D" w:rsidP="0008559D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 w:rsidRPr="0008559D"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  <w:t>Título</w:t>
      </w:r>
    </w:p>
    <w:p w14:paraId="5D2EFC79" w14:textId="49A70E0D" w:rsidR="007B589A" w:rsidRDefault="0008559D" w:rsidP="00BD21F4">
      <w:pPr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08559D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Título en inglés</w:t>
      </w:r>
    </w:p>
    <w:p w14:paraId="63C411EF" w14:textId="77777777" w:rsidR="005D722C" w:rsidRPr="0008559D" w:rsidRDefault="005D722C" w:rsidP="00BD21F4">
      <w:pPr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4D6FA5D" w14:textId="0303011D" w:rsidR="005D722C" w:rsidRPr="005D722C" w:rsidRDefault="005D722C" w:rsidP="003E7EB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 w:rsidRPr="005D722C">
        <w:rPr>
          <w:rFonts w:ascii="Garamond" w:eastAsia="Times New Roman" w:hAnsi="Garamond" w:cs="Times New Roman"/>
          <w:b/>
          <w:bCs/>
          <w:noProof/>
          <w:sz w:val="28"/>
          <w:szCs w:val="28"/>
          <w:lang w:eastAsia="es-ES_tradnl"/>
        </w:rPr>
        <w:drawing>
          <wp:inline distT="0" distB="0" distL="0" distR="0" wp14:anchorId="641DC295" wp14:editId="1AE6ABB9">
            <wp:extent cx="4543848" cy="3032260"/>
            <wp:effectExtent l="0" t="0" r="3175" b="3175"/>
            <wp:docPr id="749376665" name="Imagen 1" descr="Piano de color verd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76665" name="Imagen 1" descr="Piano de color verde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0768" cy="3063572"/>
                    </a:xfrm>
                    <a:prstGeom prst="rect">
                      <a:avLst/>
                    </a:prstGeom>
                    <a:effectLst>
                      <a:softEdge rad="514070"/>
                    </a:effectLst>
                  </pic:spPr>
                </pic:pic>
              </a:graphicData>
            </a:graphic>
          </wp:inline>
        </w:drawing>
      </w:r>
    </w:p>
    <w:p w14:paraId="38DB2E92" w14:textId="62065258" w:rsidR="00BD21F4" w:rsidRPr="00CB1180" w:rsidRDefault="0008559D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</w:t>
      </w:r>
    </w:p>
    <w:p w14:paraId="4B965D52" w14:textId="22FBE598" w:rsidR="00BD21F4" w:rsidRDefault="0008559D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Afiliación</w:t>
      </w:r>
    </w:p>
    <w:p w14:paraId="7DD0AD9B" w14:textId="11F54D9C" w:rsidR="00165B0E" w:rsidRDefault="00BD21F4" w:rsidP="00BD21F4">
      <w:pPr>
        <w:jc w:val="right"/>
        <w:rPr>
          <w:rFonts w:ascii="Garamond" w:hAnsi="Garamond"/>
          <w:sz w:val="20"/>
          <w:szCs w:val="20"/>
        </w:rPr>
      </w:pPr>
      <w:r w:rsidRPr="00CB1180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Radio Clásica</w:t>
      </w: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-Radio Nacional de España</w:t>
      </w:r>
    </w:p>
    <w:p w14:paraId="6F38D6E9" w14:textId="77777777" w:rsidR="00165B0E" w:rsidRPr="007A11C4" w:rsidRDefault="00165B0E" w:rsidP="00165B0E">
      <w:pPr>
        <w:pStyle w:val="Pa7"/>
        <w:snapToGrid w:val="0"/>
        <w:spacing w:line="240" w:lineRule="auto"/>
        <w:jc w:val="both"/>
        <w:rPr>
          <w:rFonts w:ascii="Garamond" w:hAnsi="Garamond" w:cs="Gentium Plus"/>
          <w:color w:val="000000"/>
          <w:sz w:val="20"/>
          <w:szCs w:val="20"/>
        </w:rPr>
      </w:pPr>
      <w:r w:rsidRPr="007A11C4">
        <w:rPr>
          <w:rFonts w:ascii="Garamond" w:hAnsi="Garamond" w:cs="Gentium Plus"/>
          <w:color w:val="000000"/>
          <w:sz w:val="20"/>
          <w:szCs w:val="20"/>
        </w:rPr>
        <w:t xml:space="preserve">Cómo citar este artículo |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How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to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cite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this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paper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</w:p>
    <w:p w14:paraId="72998866" w14:textId="77777777" w:rsidR="00165B0E" w:rsidRPr="00E43CD0" w:rsidRDefault="00165B0E" w:rsidP="00165B0E">
      <w:pPr>
        <w:pStyle w:val="Default"/>
        <w:snapToGrid w:val="0"/>
        <w:rPr>
          <w:rFonts w:ascii="Garamond" w:hAnsi="Garamond"/>
          <w:color w:val="60AF99"/>
        </w:rPr>
      </w:pPr>
      <w:r w:rsidRPr="00E43CD0">
        <w:rPr>
          <w:rFonts w:ascii="Garamond" w:hAnsi="Garamond"/>
          <w:color w:val="60AF99"/>
        </w:rPr>
        <w:t>_____________________________________________</w:t>
      </w:r>
    </w:p>
    <w:p w14:paraId="0712B681" w14:textId="77777777" w:rsidR="00165B0E" w:rsidRPr="007A11C4" w:rsidRDefault="00165B0E" w:rsidP="00165B0E">
      <w:pPr>
        <w:pStyle w:val="Default"/>
        <w:rPr>
          <w:rFonts w:ascii="Garamond" w:hAnsi="Garamond"/>
        </w:rPr>
      </w:pPr>
    </w:p>
    <w:p w14:paraId="703BB4F0" w14:textId="0AC22A6B" w:rsidR="00165B0E" w:rsidRPr="0032771D" w:rsidRDefault="00165B0E" w:rsidP="00D91444">
      <w:pPr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Vela</w:t>
      </w:r>
      <w:r w:rsidRPr="007A11C4">
        <w:rPr>
          <w:rFonts w:ascii="Garamond" w:hAnsi="Garamond"/>
          <w:sz w:val="20"/>
          <w:szCs w:val="20"/>
        </w:rPr>
        <w:t xml:space="preserve">, </w:t>
      </w:r>
      <w:r>
        <w:rPr>
          <w:rFonts w:ascii="Garamond" w:hAnsi="Garamond"/>
          <w:sz w:val="20"/>
          <w:szCs w:val="20"/>
        </w:rPr>
        <w:t>M</w:t>
      </w:r>
      <w:r w:rsidRPr="007A11C4">
        <w:rPr>
          <w:rFonts w:ascii="Garamond" w:hAnsi="Garamond"/>
          <w:sz w:val="20"/>
          <w:szCs w:val="20"/>
        </w:rPr>
        <w:t xml:space="preserve">. (2025). </w:t>
      </w:r>
      <w:r w:rsidRPr="0003547C">
        <w:rPr>
          <w:rFonts w:ascii="Garamond" w:hAnsi="Garamond"/>
          <w:sz w:val="20"/>
          <w:szCs w:val="20"/>
        </w:rPr>
        <w:t>“</w:t>
      </w:r>
      <w:r w:rsidR="00D91444">
        <w:rPr>
          <w:rFonts w:ascii="Garamond" w:hAnsi="Garamond"/>
          <w:sz w:val="20"/>
          <w:szCs w:val="20"/>
        </w:rPr>
        <w:t xml:space="preserve">Lienzos sonoros: </w:t>
      </w:r>
      <w:r w:rsidRPr="00D91444">
        <w:rPr>
          <w:rFonts w:ascii="Garamond" w:hAnsi="Garamond"/>
          <w:i/>
          <w:iCs w:val="0"/>
          <w:sz w:val="20"/>
          <w:szCs w:val="20"/>
        </w:rPr>
        <w:t xml:space="preserve">Franz Liszt am </w:t>
      </w:r>
      <w:proofErr w:type="spellStart"/>
      <w:r w:rsidRPr="00D91444">
        <w:rPr>
          <w:rFonts w:ascii="Garamond" w:hAnsi="Garamond"/>
          <w:i/>
          <w:iCs w:val="0"/>
          <w:sz w:val="20"/>
          <w:szCs w:val="20"/>
        </w:rPr>
        <w:t>Flügel</w:t>
      </w:r>
      <w:proofErr w:type="spellEnd"/>
      <w:r w:rsidRPr="00D91444">
        <w:rPr>
          <w:rFonts w:ascii="Garamond" w:hAnsi="Garamond"/>
          <w:i/>
          <w:iCs w:val="0"/>
          <w:sz w:val="20"/>
          <w:szCs w:val="20"/>
        </w:rPr>
        <w:t xml:space="preserve"> </w:t>
      </w:r>
      <w:proofErr w:type="spellStart"/>
      <w:r w:rsidRPr="00D91444">
        <w:rPr>
          <w:rFonts w:ascii="Garamond" w:hAnsi="Garamond"/>
          <w:i/>
          <w:iCs w:val="0"/>
          <w:sz w:val="20"/>
          <w:szCs w:val="20"/>
        </w:rPr>
        <w:t>phantasierend</w:t>
      </w:r>
      <w:proofErr w:type="spellEnd"/>
      <w:r w:rsidRPr="00D91444">
        <w:rPr>
          <w:rFonts w:ascii="Garamond" w:hAnsi="Garamond"/>
          <w:i/>
          <w:iCs w:val="0"/>
          <w:sz w:val="20"/>
          <w:szCs w:val="20"/>
        </w:rPr>
        <w:t xml:space="preserve"> </w:t>
      </w:r>
      <w:r w:rsidRPr="0003547C">
        <w:rPr>
          <w:rFonts w:ascii="Garamond" w:hAnsi="Garamond"/>
          <w:sz w:val="20"/>
          <w:szCs w:val="20"/>
        </w:rPr>
        <w:t>(</w:t>
      </w:r>
      <w:proofErr w:type="spellStart"/>
      <w:r w:rsidRPr="0003547C">
        <w:rPr>
          <w:rFonts w:ascii="Garamond" w:hAnsi="Garamond"/>
          <w:sz w:val="20"/>
          <w:szCs w:val="20"/>
        </w:rPr>
        <w:t>Danhauser</w:t>
      </w:r>
      <w:proofErr w:type="spellEnd"/>
      <w:r w:rsidRPr="0003547C">
        <w:rPr>
          <w:rFonts w:ascii="Garamond" w:hAnsi="Garamond"/>
          <w:sz w:val="20"/>
          <w:szCs w:val="20"/>
        </w:rPr>
        <w:t>, 1840)”</w:t>
      </w:r>
      <w:r w:rsidRPr="0003547C">
        <w:rPr>
          <w:rFonts w:ascii="Garamond" w:hAnsi="Garamond"/>
          <w:i/>
          <w:iCs w:val="0"/>
          <w:sz w:val="20"/>
          <w:szCs w:val="20"/>
        </w:rPr>
        <w:t xml:space="preserve">. </w:t>
      </w:r>
      <w:r>
        <w:rPr>
          <w:rFonts w:ascii="Garamond" w:hAnsi="Garamond"/>
          <w:i/>
          <w:iCs w:val="0"/>
          <w:sz w:val="20"/>
          <w:szCs w:val="20"/>
        </w:rPr>
        <w:t xml:space="preserve">Revista </w:t>
      </w:r>
      <w:r w:rsidR="00E26D06">
        <w:rPr>
          <w:rFonts w:ascii="Garamond" w:hAnsi="Garamond"/>
          <w:i/>
          <w:iCs w:val="0"/>
          <w:sz w:val="20"/>
          <w:szCs w:val="20"/>
        </w:rPr>
        <w:t>i</w:t>
      </w:r>
      <w:r>
        <w:rPr>
          <w:rFonts w:ascii="Garamond" w:hAnsi="Garamond"/>
          <w:i/>
          <w:iCs w:val="0"/>
          <w:sz w:val="20"/>
          <w:szCs w:val="20"/>
        </w:rPr>
        <w:t xml:space="preserve">nternacional </w:t>
      </w:r>
      <w:r w:rsidR="00E26D06">
        <w:rPr>
          <w:rFonts w:ascii="Garamond" w:hAnsi="Garamond"/>
          <w:i/>
          <w:iCs w:val="0"/>
          <w:sz w:val="20"/>
          <w:szCs w:val="20"/>
        </w:rPr>
        <w:t>d</w:t>
      </w:r>
      <w:r>
        <w:rPr>
          <w:rFonts w:ascii="Garamond" w:hAnsi="Garamond"/>
          <w:i/>
          <w:iCs w:val="0"/>
          <w:sz w:val="20"/>
          <w:szCs w:val="20"/>
        </w:rPr>
        <w:t xml:space="preserve">igital de Artes </w:t>
      </w:r>
      <w:r w:rsidR="00E26D06">
        <w:rPr>
          <w:rFonts w:ascii="Garamond" w:hAnsi="Garamond"/>
          <w:i/>
          <w:iCs w:val="0"/>
          <w:sz w:val="20"/>
          <w:szCs w:val="20"/>
        </w:rPr>
        <w:t>i</w:t>
      </w:r>
      <w:r>
        <w:rPr>
          <w:rFonts w:ascii="Garamond" w:hAnsi="Garamond"/>
          <w:i/>
          <w:iCs w:val="0"/>
          <w:sz w:val="20"/>
          <w:szCs w:val="20"/>
        </w:rPr>
        <w:t>nterdisciplinares y Música</w:t>
      </w:r>
      <w:r w:rsidRPr="007A11C4">
        <w:rPr>
          <w:rFonts w:ascii="Garamond" w:hAnsi="Garamond"/>
          <w:i/>
          <w:iCs w:val="0"/>
          <w:sz w:val="20"/>
          <w:szCs w:val="20"/>
        </w:rPr>
        <w:t xml:space="preserve">, </w:t>
      </w:r>
      <w:r>
        <w:rPr>
          <w:rFonts w:ascii="Garamond" w:hAnsi="Garamond"/>
          <w:sz w:val="20"/>
          <w:szCs w:val="20"/>
        </w:rPr>
        <w:t>1, pp.</w:t>
      </w:r>
      <w:r w:rsidRPr="007A11C4">
        <w:rPr>
          <w:rFonts w:ascii="Garamond" w:hAnsi="Garamond"/>
          <w:sz w:val="20"/>
          <w:szCs w:val="20"/>
        </w:rPr>
        <w:t xml:space="preserve"> 75-97.</w:t>
      </w:r>
    </w:p>
    <w:p w14:paraId="596474B4" w14:textId="77777777" w:rsidR="0032771D" w:rsidRPr="007F785E" w:rsidRDefault="0032771D" w:rsidP="0032771D">
      <w:pPr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7F785E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</w:p>
    <w:p w14:paraId="7DDE11C0" w14:textId="77777777" w:rsidR="0032771D" w:rsidRDefault="0032771D" w:rsidP="0032771D">
      <w:pPr>
        <w:jc w:val="center"/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val="es-ES_tradnl"/>
        </w:rPr>
        <w:drawing>
          <wp:inline distT="0" distB="0" distL="0" distR="0" wp14:anchorId="4DD10F88" wp14:editId="0F4EDD24">
            <wp:extent cx="1208314" cy="424512"/>
            <wp:effectExtent l="0" t="0" r="0" b="0"/>
            <wp:docPr id="1999153859" name="Imagen 1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53859" name="Imagen 1" descr="Dibujo en blanco y negro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303" cy="43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F653" w14:textId="77777777" w:rsidR="0032771D" w:rsidRPr="007F785E" w:rsidRDefault="0032771D" w:rsidP="00327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 w:val="0"/>
          <w:sz w:val="18"/>
          <w:szCs w:val="18"/>
          <w:lang w:val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 xml:space="preserve">Esta obra está bajo una licencia Creative </w:t>
      </w:r>
      <w:proofErr w:type="spellStart"/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Commons</w:t>
      </w:r>
      <w:proofErr w:type="spellEnd"/>
    </w:p>
    <w:p w14:paraId="2205A67F" w14:textId="77777777" w:rsidR="0032771D" w:rsidRPr="0032771D" w:rsidRDefault="0032771D" w:rsidP="0032771D">
      <w:pPr>
        <w:jc w:val="center"/>
        <w:rPr>
          <w:rFonts w:ascii="Garamond" w:eastAsia="Times New Roman" w:hAnsi="Garamond" w:cs="Times New Roman"/>
          <w:b/>
          <w:bCs/>
          <w:iCs w:val="0"/>
          <w:sz w:val="32"/>
          <w:szCs w:val="32"/>
          <w:lang w:eastAsia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Reconocimiento-No comercial-Sin Obra Derivada</w:t>
      </w:r>
    </w:p>
    <w:p w14:paraId="408931AF" w14:textId="4F5504BD" w:rsidR="00321353" w:rsidRPr="0032771D" w:rsidRDefault="007A11C4" w:rsidP="0032771D">
      <w:pPr>
        <w:jc w:val="center"/>
        <w:rPr>
          <w:rFonts w:ascii="Garamond" w:eastAsia="Times New Roman" w:hAnsi="Garamond" w:cs="Times New Roman"/>
          <w:b/>
          <w:bCs/>
          <w:iCs w:val="0"/>
          <w:sz w:val="32"/>
          <w:szCs w:val="32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  <w:br w:type="page"/>
      </w:r>
      <w:r w:rsidR="001C49F5" w:rsidRPr="00197FA7"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  <w:lastRenderedPageBreak/>
        <w:t>Título</w:t>
      </w:r>
    </w:p>
    <w:p w14:paraId="40F7B9E1" w14:textId="08F657C6" w:rsidR="001C49F5" w:rsidRPr="00197FA7" w:rsidRDefault="001C49F5" w:rsidP="001C49F5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  <w:t>Título en inglés</w:t>
      </w:r>
    </w:p>
    <w:p w14:paraId="6456F399" w14:textId="77777777" w:rsidR="00510E81" w:rsidRDefault="001C49F5" w:rsidP="00510E81">
      <w:pPr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Autoría</w:t>
      </w:r>
    </w:p>
    <w:p w14:paraId="12AAEBB1" w14:textId="23D8942A" w:rsidR="001C49F5" w:rsidRPr="00197FA7" w:rsidRDefault="005B3E11" w:rsidP="00510E81">
      <w:pPr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ORCID</w:t>
      </w:r>
      <w:r w:rsidR="00510E81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 (enlace)</w:t>
      </w:r>
    </w:p>
    <w:p w14:paraId="678F74A9" w14:textId="21385427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Enviado:</w:t>
      </w:r>
    </w:p>
    <w:p w14:paraId="4222A3AF" w14:textId="69A3D2B4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Aceptado:</w:t>
      </w:r>
    </w:p>
    <w:p w14:paraId="73301F1F" w14:textId="77777777" w:rsidR="00B6724B" w:rsidRPr="00197FA7" w:rsidRDefault="00B6724B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B42A63A" w14:textId="77777777" w:rsidR="009E4B30" w:rsidRPr="00146C3F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Resumen</w:t>
      </w:r>
      <w:r w:rsidR="009E4B30"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</w:t>
      </w:r>
    </w:p>
    <w:p w14:paraId="3CC5C0E9" w14:textId="7E32886B" w:rsidR="006C5A7E" w:rsidRPr="00804A8B" w:rsidRDefault="009E4B30" w:rsidP="00B90420">
      <w:pPr>
        <w:spacing w:before="100" w:beforeAutospacing="1" w:after="100" w:afterAutospacing="1" w:line="360" w:lineRule="auto"/>
        <w:ind w:firstLine="284"/>
        <w:rPr>
          <w:rFonts w:ascii="Garamond" w:eastAsia="Times New Roman" w:hAnsi="Garamond" w:cs="Times New Roman"/>
          <w:b/>
          <w:bCs/>
          <w:sz w:val="22"/>
          <w:szCs w:val="22"/>
          <w:lang w:eastAsia="es-ES_tradnl"/>
        </w:rPr>
      </w:pPr>
      <w:r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>L</w:t>
      </w:r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 xml:space="preserve">ore </w:t>
      </w:r>
      <w:proofErr w:type="spellStart"/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>ipsum</w:t>
      </w:r>
      <w:proofErr w:type="spellEnd"/>
      <w:r w:rsidR="001C49F5" w:rsidRPr="00804A8B">
        <w:rPr>
          <w:rFonts w:ascii="Garamond" w:eastAsia="Times New Roman" w:hAnsi="Garamond" w:cs="Times New Roman"/>
          <w:sz w:val="22"/>
          <w:szCs w:val="22"/>
          <w:lang w:eastAsia="es-ES_tradnl"/>
        </w:rPr>
        <w:t xml:space="preserve"> </w:t>
      </w:r>
    </w:p>
    <w:p w14:paraId="122A5A6F" w14:textId="77777777" w:rsidR="001C49F5" w:rsidRPr="00197FA7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53198E3D" w14:textId="2BCE561B" w:rsidR="00B6724B" w:rsidRPr="00197FA7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Palabras clave</w:t>
      </w:r>
      <w:r w:rsidR="009E4B30" w:rsidRPr="00146C3F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: </w:t>
      </w:r>
      <w:r w:rsidR="009E4B30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l</w:t>
      </w:r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ore </w:t>
      </w:r>
      <w:proofErr w:type="spellStart"/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  <w:r w:rsidR="00B6724B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</w:t>
      </w:r>
    </w:p>
    <w:p w14:paraId="24301754" w14:textId="77777777" w:rsidR="00B6724B" w:rsidRPr="00197FA7" w:rsidRDefault="00B6724B" w:rsidP="009E4B30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4DF9DBBB" w14:textId="77777777" w:rsidR="00B6724B" w:rsidRPr="00197FA7" w:rsidRDefault="00B6724B" w:rsidP="00B6724B">
      <w:pPr>
        <w:spacing w:before="100" w:beforeAutospacing="1" w:after="100" w:afterAutospacing="1" w:line="240" w:lineRule="auto"/>
        <w:ind w:firstLine="284"/>
        <w:jc w:val="right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B6F59CC" w14:textId="77777777" w:rsidR="001C49F5" w:rsidRPr="00146C3F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val="en-US" w:eastAsia="es-ES_tradnl"/>
        </w:rPr>
      </w:pPr>
      <w:r w:rsidRPr="00146C3F">
        <w:rPr>
          <w:rFonts w:ascii="Garamond" w:eastAsia="Times New Roman" w:hAnsi="Garamond" w:cs="Times New Roman"/>
          <w:b/>
          <w:bCs/>
          <w:i/>
          <w:color w:val="60AF99"/>
          <w:sz w:val="24"/>
          <w:szCs w:val="24"/>
          <w:lang w:val="en-US" w:eastAsia="es-ES_tradnl"/>
        </w:rPr>
        <w:t>Abstract</w:t>
      </w:r>
    </w:p>
    <w:p w14:paraId="1CCAF7B3" w14:textId="77777777" w:rsidR="001C49F5" w:rsidRPr="00804A8B" w:rsidRDefault="001C49F5" w:rsidP="00B90420">
      <w:pPr>
        <w:spacing w:before="100" w:beforeAutospacing="1" w:after="100" w:afterAutospacing="1" w:line="360" w:lineRule="auto"/>
        <w:ind w:firstLine="284"/>
        <w:jc w:val="both"/>
        <w:rPr>
          <w:rFonts w:ascii="Garamond" w:eastAsia="Times New Roman" w:hAnsi="Garamond" w:cs="Times New Roman"/>
          <w:sz w:val="22"/>
          <w:szCs w:val="22"/>
          <w:lang w:val="en-US" w:eastAsia="es-ES_tradnl"/>
        </w:rPr>
      </w:pPr>
      <w:r w:rsidRPr="00804A8B">
        <w:rPr>
          <w:rFonts w:ascii="Garamond" w:eastAsia="Times New Roman" w:hAnsi="Garamond" w:cs="Times New Roman"/>
          <w:sz w:val="22"/>
          <w:szCs w:val="22"/>
          <w:lang w:val="en-US" w:eastAsia="es-ES_tradnl"/>
        </w:rPr>
        <w:t>Lore ipsum</w:t>
      </w:r>
    </w:p>
    <w:p w14:paraId="753FE1CD" w14:textId="77777777" w:rsidR="001C49F5" w:rsidRPr="00973007" w:rsidRDefault="001C49F5" w:rsidP="001C49F5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b/>
          <w:bCs/>
          <w:sz w:val="24"/>
          <w:szCs w:val="24"/>
          <w:lang w:val="en-US" w:eastAsia="es-ES_tradnl"/>
        </w:rPr>
      </w:pPr>
    </w:p>
    <w:p w14:paraId="2A78F102" w14:textId="38F97EA5" w:rsidR="00B6724B" w:rsidRPr="00197FA7" w:rsidRDefault="001C49F5" w:rsidP="009E4B30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val="en-US" w:eastAsia="es-ES_tradnl"/>
        </w:rPr>
      </w:pPr>
      <w:r w:rsidRPr="00721D4D">
        <w:rPr>
          <w:rFonts w:ascii="Garamond" w:eastAsia="Times New Roman" w:hAnsi="Garamond" w:cs="Times New Roman"/>
          <w:b/>
          <w:bCs/>
          <w:i/>
          <w:iCs w:val="0"/>
          <w:color w:val="60AF99"/>
          <w:sz w:val="24"/>
          <w:szCs w:val="24"/>
          <w:lang w:val="en-US" w:eastAsia="es-ES_tradnl"/>
        </w:rPr>
        <w:t>Keywords</w:t>
      </w:r>
      <w:r w:rsidR="009E4B30"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val="en-US" w:eastAsia="es-ES_tradnl"/>
        </w:rPr>
        <w:t>:</w:t>
      </w:r>
      <w:r w:rsidR="009E4B30" w:rsidRPr="00197FA7">
        <w:rPr>
          <w:rFonts w:ascii="Garamond" w:eastAsia="Times New Roman" w:hAnsi="Garamond" w:cs="Times New Roman"/>
          <w:sz w:val="24"/>
          <w:szCs w:val="24"/>
          <w:lang w:val="en-US" w:eastAsia="es-ES_tradnl"/>
        </w:rPr>
        <w:t xml:space="preserve"> l</w:t>
      </w:r>
      <w:r w:rsidR="00B6724B" w:rsidRPr="00197FA7">
        <w:rPr>
          <w:rFonts w:ascii="Garamond" w:eastAsia="Times New Roman" w:hAnsi="Garamond" w:cs="Times New Roman"/>
          <w:sz w:val="24"/>
          <w:szCs w:val="24"/>
          <w:lang w:val="en-US" w:eastAsia="es-ES_tradnl"/>
        </w:rPr>
        <w:t xml:space="preserve">ore ipsum </w:t>
      </w:r>
    </w:p>
    <w:p w14:paraId="021EE67F" w14:textId="77777777" w:rsidR="00321353" w:rsidRPr="00197FA7" w:rsidRDefault="00321353">
      <w:pPr>
        <w:rPr>
          <w:rFonts w:ascii="Garamond" w:hAnsi="Garamond"/>
          <w:lang w:val="en-US"/>
        </w:rPr>
      </w:pPr>
    </w:p>
    <w:p w14:paraId="775A8622" w14:textId="692A9EB4" w:rsidR="001C49F5" w:rsidRPr="00197FA7" w:rsidRDefault="001C49F5">
      <w:pPr>
        <w:rPr>
          <w:rFonts w:ascii="Garamond" w:hAnsi="Garamond"/>
          <w:lang w:val="en-US"/>
        </w:rPr>
      </w:pPr>
    </w:p>
    <w:p w14:paraId="0662DD1B" w14:textId="51171A1E" w:rsidR="00B6724B" w:rsidRPr="00197FA7" w:rsidRDefault="00B6724B" w:rsidP="007C4541">
      <w:pPr>
        <w:rPr>
          <w:rFonts w:ascii="Garamond" w:hAnsi="Garamond"/>
          <w:lang w:val="en-US"/>
        </w:rPr>
      </w:pPr>
      <w:r w:rsidRPr="00197FA7">
        <w:rPr>
          <w:rFonts w:ascii="Garamond" w:hAnsi="Garamond"/>
          <w:lang w:val="en-US"/>
        </w:rPr>
        <w:br w:type="page"/>
      </w:r>
    </w:p>
    <w:p w14:paraId="32F07ACB" w14:textId="0C968B18" w:rsidR="00B6724B" w:rsidRPr="00146C3F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 xml:space="preserve">1.- </w:t>
      </w:r>
      <w:r w:rsidR="00B6724B"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Introducción</w:t>
      </w:r>
    </w:p>
    <w:p w14:paraId="71B0ED0E" w14:textId="40557ECF" w:rsidR="00B6724B" w:rsidRPr="00197FA7" w:rsidRDefault="00E61646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201BC3DC" w14:textId="77777777" w:rsidR="00E61646" w:rsidRPr="00146C3F" w:rsidRDefault="00E61646" w:rsidP="00B6724B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</w:pPr>
    </w:p>
    <w:p w14:paraId="7570825C" w14:textId="25F3FF0D" w:rsidR="00E61646" w:rsidRPr="00146C3F" w:rsidRDefault="00E61646" w:rsidP="00E61646">
      <w:pPr>
        <w:pStyle w:val="Prrafodelista"/>
        <w:numPr>
          <w:ilvl w:val="1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</w:pPr>
    </w:p>
    <w:p w14:paraId="6016961E" w14:textId="6221AC34" w:rsidR="00B6724B" w:rsidRPr="00146C3F" w:rsidRDefault="00E61646" w:rsidP="00E61646">
      <w:pPr>
        <w:spacing w:before="100" w:beforeAutospacing="1" w:after="100" w:afterAutospacing="1" w:line="240" w:lineRule="auto"/>
        <w:ind w:left="568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1.1.1. </w:t>
      </w:r>
    </w:p>
    <w:p w14:paraId="0F0ADF4A" w14:textId="1DBE549E" w:rsidR="00B6724B" w:rsidRPr="00146C3F" w:rsidRDefault="00E61646" w:rsidP="00E61646">
      <w:pPr>
        <w:spacing w:before="100" w:beforeAutospacing="1" w:after="100" w:afterAutospacing="1" w:line="240" w:lineRule="auto"/>
        <w:ind w:left="993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Etc.</w:t>
      </w:r>
    </w:p>
    <w:p w14:paraId="43B9AD03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F081387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DEAF16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EB899E4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4E8E499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9042763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EAC3DBA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FF7092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1FC84C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7772EB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C7160F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491814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25A283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BF16C7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05D21F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5092F8B" w14:textId="7E51D287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5622ED3A" w14:textId="36C2AD6E" w:rsidR="00506779" w:rsidRPr="00146C3F" w:rsidRDefault="00506779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 xml:space="preserve">2.- </w:t>
      </w:r>
      <w:r w:rsidR="003E7EBC" w:rsidRPr="00146C3F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Desarrollo</w:t>
      </w:r>
    </w:p>
    <w:p w14:paraId="666200E8" w14:textId="77777777" w:rsidR="00506779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7338F7A4" w14:textId="77777777" w:rsidR="00506779" w:rsidRPr="00197FA7" w:rsidRDefault="00506779" w:rsidP="00506779">
      <w:pPr>
        <w:spacing w:before="100" w:beforeAutospacing="1" w:after="100" w:afterAutospacing="1" w:line="240" w:lineRule="auto"/>
        <w:ind w:firstLine="284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6B814FFA" w14:textId="0A64D056" w:rsidR="00506779" w:rsidRPr="008560D0" w:rsidRDefault="00506779" w:rsidP="00506779">
      <w:pPr>
        <w:spacing w:before="100" w:beforeAutospacing="1" w:after="100" w:afterAutospacing="1" w:line="240" w:lineRule="auto"/>
        <w:ind w:left="284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2.1.</w:t>
      </w:r>
    </w:p>
    <w:p w14:paraId="5AE61E55" w14:textId="08BC7802" w:rsidR="00506779" w:rsidRPr="008560D0" w:rsidRDefault="00506779" w:rsidP="00506779">
      <w:pPr>
        <w:spacing w:before="100" w:beforeAutospacing="1" w:after="100" w:afterAutospacing="1" w:line="240" w:lineRule="auto"/>
        <w:ind w:left="568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2.1.1. </w:t>
      </w:r>
    </w:p>
    <w:p w14:paraId="49268E1A" w14:textId="77777777" w:rsidR="00506779" w:rsidRPr="008560D0" w:rsidRDefault="00506779" w:rsidP="00506779">
      <w:pPr>
        <w:spacing w:before="100" w:beforeAutospacing="1" w:after="100" w:afterAutospacing="1" w:line="240" w:lineRule="auto"/>
        <w:ind w:left="993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 Etc.</w:t>
      </w:r>
    </w:p>
    <w:p w14:paraId="7F7759F8" w14:textId="77777777" w:rsidR="00C404EE" w:rsidRPr="00197FA7" w:rsidRDefault="00C404EE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3D4DD49" w14:textId="77777777" w:rsidR="009A3812" w:rsidRPr="00197FA7" w:rsidRDefault="009A3812" w:rsidP="00506779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78B4090" w14:textId="77777777" w:rsidR="00C769F5" w:rsidRPr="008560D0" w:rsidRDefault="00C769F5" w:rsidP="00C769F5">
      <w:pPr>
        <w:tabs>
          <w:tab w:val="left" w:pos="0"/>
        </w:tabs>
        <w:spacing w:line="360" w:lineRule="auto"/>
        <w:jc w:val="both"/>
        <w:rPr>
          <w:rFonts w:ascii="Garamond" w:hAnsi="Garamond" w:cs="Times New Roman"/>
          <w:b/>
          <w:bCs/>
          <w:color w:val="60AF99"/>
          <w:sz w:val="22"/>
          <w:szCs w:val="22"/>
          <w:shd w:val="clear" w:color="auto" w:fill="FFFFFF"/>
        </w:rPr>
      </w:pPr>
      <w:r w:rsidRPr="008560D0">
        <w:rPr>
          <w:rFonts w:ascii="Garamond" w:hAnsi="Garamond" w:cs="Times New Roman"/>
          <w:b/>
          <w:bCs/>
          <w:color w:val="60AF99"/>
          <w:sz w:val="22"/>
          <w:szCs w:val="22"/>
          <w:shd w:val="clear" w:color="auto" w:fill="FFFFFF"/>
        </w:rPr>
        <w:t xml:space="preserve">Tabla 1. </w:t>
      </w:r>
    </w:p>
    <w:p w14:paraId="519C27AD" w14:textId="07836A22" w:rsidR="00C769F5" w:rsidRPr="00616BD1" w:rsidRDefault="00C769F5" w:rsidP="00C769F5">
      <w:pPr>
        <w:tabs>
          <w:tab w:val="left" w:pos="0"/>
        </w:tabs>
        <w:spacing w:line="360" w:lineRule="auto"/>
        <w:jc w:val="both"/>
        <w:rPr>
          <w:rFonts w:ascii="Garamond" w:hAnsi="Garamond" w:cs="Times New Roman"/>
          <w:b/>
          <w:bCs/>
          <w:color w:val="212121"/>
          <w:sz w:val="22"/>
          <w:szCs w:val="22"/>
          <w:shd w:val="clear" w:color="auto" w:fill="FFFFFF"/>
        </w:rPr>
      </w:pPr>
      <w:r w:rsidRPr="009236DD">
        <w:rPr>
          <w:rFonts w:ascii="Garamond" w:hAnsi="Garamond" w:cs="Times New Roman"/>
          <w:i/>
          <w:color w:val="212121"/>
          <w:sz w:val="22"/>
          <w:szCs w:val="22"/>
          <w:shd w:val="clear" w:color="auto" w:fill="FFFFFF"/>
        </w:rPr>
        <w:t>Criterios de inclusión y exclusión de trabajos</w:t>
      </w:r>
    </w:p>
    <w:tbl>
      <w:tblPr>
        <w:tblW w:w="9335" w:type="dxa"/>
        <w:jc w:val="center"/>
        <w:tblLook w:val="01E0" w:firstRow="1" w:lastRow="1" w:firstColumn="1" w:lastColumn="1" w:noHBand="0" w:noVBand="0"/>
      </w:tblPr>
      <w:tblGrid>
        <w:gridCol w:w="568"/>
        <w:gridCol w:w="8767"/>
      </w:tblGrid>
      <w:tr w:rsidR="00C769F5" w:rsidRPr="001E3155" w14:paraId="7016083E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6EAAE698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N</w:t>
            </w:r>
            <w:r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º</w:t>
            </w:r>
          </w:p>
        </w:tc>
        <w:tc>
          <w:tcPr>
            <w:tcW w:w="87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D5D51C0" w14:textId="77777777" w:rsidR="00C769F5" w:rsidRPr="009236DD" w:rsidRDefault="00C769F5" w:rsidP="0093013C">
            <w:pPr>
              <w:pStyle w:val="PSITablaD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 w:themeColor="text1"/>
                <w:sz w:val="22"/>
                <w:szCs w:val="22"/>
              </w:rPr>
              <w:t>Criterios de inclusión</w:t>
            </w:r>
          </w:p>
        </w:tc>
      </w:tr>
      <w:tr w:rsidR="00C769F5" w:rsidRPr="001E3155" w14:paraId="759C46C9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</w:tcBorders>
          </w:tcPr>
          <w:p w14:paraId="18471608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767" w:type="dxa"/>
            <w:tcBorders>
              <w:top w:val="single" w:sz="6" w:space="0" w:color="auto"/>
            </w:tcBorders>
          </w:tcPr>
          <w:p w14:paraId="7A24ECC5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Artículos científicos relacionados con la temática a excepción de tesis.</w:t>
            </w:r>
          </w:p>
        </w:tc>
      </w:tr>
      <w:tr w:rsidR="00C769F5" w:rsidRPr="001E3155" w14:paraId="03F749E8" w14:textId="77777777" w:rsidTr="0093013C">
        <w:trPr>
          <w:cantSplit/>
          <w:jc w:val="center"/>
        </w:trPr>
        <w:tc>
          <w:tcPr>
            <w:tcW w:w="568" w:type="dxa"/>
          </w:tcPr>
          <w:p w14:paraId="07548B94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8767" w:type="dxa"/>
          </w:tcPr>
          <w:p w14:paraId="517B584C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Manuscritos que describan la utilización de elementos computacionales donde se muestre el potencial educativo de la IA para la atención a la diversidad en educación musical.</w:t>
            </w:r>
          </w:p>
        </w:tc>
      </w:tr>
      <w:tr w:rsidR="00C769F5" w:rsidRPr="001E3155" w14:paraId="01EDA635" w14:textId="77777777" w:rsidTr="0093013C">
        <w:trPr>
          <w:cantSplit/>
          <w:jc w:val="center"/>
        </w:trPr>
        <w:tc>
          <w:tcPr>
            <w:tcW w:w="568" w:type="dxa"/>
          </w:tcPr>
          <w:p w14:paraId="40DB0B25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767" w:type="dxa"/>
          </w:tcPr>
          <w:p w14:paraId="2E475752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Trabajos escritos en inglés o español.</w:t>
            </w:r>
          </w:p>
        </w:tc>
      </w:tr>
      <w:tr w:rsidR="00C769F5" w:rsidRPr="001E3155" w14:paraId="1444B1A6" w14:textId="77777777" w:rsidTr="0093013C">
        <w:trPr>
          <w:cantSplit/>
          <w:jc w:val="center"/>
        </w:trPr>
        <w:tc>
          <w:tcPr>
            <w:tcW w:w="568" w:type="dxa"/>
            <w:tcBorders>
              <w:bottom w:val="single" w:sz="6" w:space="0" w:color="auto"/>
            </w:tcBorders>
          </w:tcPr>
          <w:p w14:paraId="150DE253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8767" w:type="dxa"/>
            <w:tcBorders>
              <w:bottom w:val="single" w:sz="6" w:space="0" w:color="auto"/>
            </w:tcBorders>
          </w:tcPr>
          <w:p w14:paraId="50B03DEE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Disponibles a texto completo.</w:t>
            </w:r>
          </w:p>
        </w:tc>
      </w:tr>
      <w:tr w:rsidR="00C769F5" w:rsidRPr="001E3155" w14:paraId="14A9F1DE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</w:tcBorders>
          </w:tcPr>
          <w:p w14:paraId="2A5FED25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87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1974FD" w14:textId="77777777" w:rsidR="00C769F5" w:rsidRPr="009236DD" w:rsidRDefault="00C769F5" w:rsidP="0093013C">
            <w:pPr>
              <w:pStyle w:val="PSITablaD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 w:themeColor="text1"/>
                <w:sz w:val="22"/>
                <w:szCs w:val="22"/>
              </w:rPr>
              <w:t>Criterios de exclusión</w:t>
            </w:r>
          </w:p>
        </w:tc>
      </w:tr>
      <w:tr w:rsidR="00C769F5" w:rsidRPr="001E3155" w14:paraId="3B0B0DB9" w14:textId="77777777" w:rsidTr="0093013C">
        <w:trPr>
          <w:cantSplit/>
          <w:jc w:val="center"/>
        </w:trPr>
        <w:tc>
          <w:tcPr>
            <w:tcW w:w="568" w:type="dxa"/>
            <w:tcBorders>
              <w:top w:val="single" w:sz="6" w:space="0" w:color="auto"/>
            </w:tcBorders>
          </w:tcPr>
          <w:p w14:paraId="56B090F6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767" w:type="dxa"/>
            <w:tcBorders>
              <w:top w:val="single" w:sz="6" w:space="0" w:color="auto"/>
            </w:tcBorders>
          </w:tcPr>
          <w:p w14:paraId="4EB619DD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Documentos en los que solamente se mencionen la/s palabra/s clave/s introducida/s en la base datos.</w:t>
            </w:r>
          </w:p>
        </w:tc>
      </w:tr>
      <w:tr w:rsidR="00C769F5" w:rsidRPr="001E3155" w14:paraId="0B67FEDA" w14:textId="77777777" w:rsidTr="0093013C">
        <w:trPr>
          <w:cantSplit/>
          <w:jc w:val="center"/>
        </w:trPr>
        <w:tc>
          <w:tcPr>
            <w:tcW w:w="568" w:type="dxa"/>
          </w:tcPr>
          <w:p w14:paraId="321A5543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8767" w:type="dxa"/>
          </w:tcPr>
          <w:p w14:paraId="3745CA20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Manuscritos que no se puedan referenciar.</w:t>
            </w:r>
          </w:p>
        </w:tc>
      </w:tr>
      <w:tr w:rsidR="00C769F5" w:rsidRPr="001E3155" w14:paraId="14D7519C" w14:textId="77777777" w:rsidTr="0093013C">
        <w:trPr>
          <w:cantSplit/>
          <w:jc w:val="center"/>
        </w:trPr>
        <w:tc>
          <w:tcPr>
            <w:tcW w:w="568" w:type="dxa"/>
          </w:tcPr>
          <w:p w14:paraId="2FA8A0C7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8767" w:type="dxa"/>
          </w:tcPr>
          <w:p w14:paraId="732CB2E1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Trabajos que no estén relacionados con elementos computacionales, el uso de la Inteligencia Artificial, la atención a la diversidad o la educación musical.</w:t>
            </w:r>
          </w:p>
        </w:tc>
      </w:tr>
      <w:tr w:rsidR="00C769F5" w:rsidRPr="001E3155" w14:paraId="27D38AFF" w14:textId="77777777" w:rsidTr="0093013C">
        <w:trPr>
          <w:cantSplit/>
          <w:jc w:val="center"/>
        </w:trPr>
        <w:tc>
          <w:tcPr>
            <w:tcW w:w="568" w:type="dxa"/>
            <w:tcBorders>
              <w:bottom w:val="single" w:sz="6" w:space="0" w:color="auto"/>
            </w:tcBorders>
          </w:tcPr>
          <w:p w14:paraId="2362887E" w14:textId="77777777" w:rsidR="00C769F5" w:rsidRPr="009236DD" w:rsidRDefault="00C769F5" w:rsidP="0093013C">
            <w:pPr>
              <w:rPr>
                <w:rFonts w:ascii="Garamond" w:hAnsi="Garamond" w:cs="Times New Roman"/>
                <w:iCs w:val="0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 w:cs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8767" w:type="dxa"/>
            <w:tcBorders>
              <w:bottom w:val="single" w:sz="6" w:space="0" w:color="auto"/>
            </w:tcBorders>
          </w:tcPr>
          <w:p w14:paraId="161B13CE" w14:textId="77777777" w:rsidR="00C769F5" w:rsidRPr="009236DD" w:rsidRDefault="00C769F5" w:rsidP="0093013C">
            <w:pPr>
              <w:pStyle w:val="PSITablaD"/>
              <w:jc w:val="left"/>
              <w:rPr>
                <w:rFonts w:ascii="Garamond" w:hAnsi="Garamond"/>
                <w:color w:val="000000" w:themeColor="text1"/>
                <w:sz w:val="22"/>
                <w:szCs w:val="22"/>
              </w:rPr>
            </w:pPr>
            <w:r w:rsidRPr="009236DD">
              <w:rPr>
                <w:rFonts w:ascii="Garamond" w:hAnsi="Garamond"/>
                <w:color w:val="000000"/>
                <w:sz w:val="22"/>
                <w:szCs w:val="22"/>
              </w:rPr>
              <w:t>Documentos que hayan sido retractados.</w:t>
            </w:r>
          </w:p>
        </w:tc>
      </w:tr>
    </w:tbl>
    <w:p w14:paraId="79882536" w14:textId="77777777" w:rsidR="00C769F5" w:rsidRDefault="00C769F5" w:rsidP="00C769F5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453AF59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1E8F952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31B173C4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noProof/>
          <w:sz w:val="24"/>
          <w:szCs w:val="24"/>
          <w:lang w:eastAsia="es-ES_tradnl"/>
        </w:rPr>
        <w:lastRenderedPageBreak/>
        <w:drawing>
          <wp:inline distT="0" distB="0" distL="0" distR="0" wp14:anchorId="663FA776" wp14:editId="283A1442">
            <wp:extent cx="2632807" cy="3385038"/>
            <wp:effectExtent l="0" t="0" r="0" b="6350"/>
            <wp:docPr id="19886235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2353" name="Imagen 1" descr="Diagrama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10" cy="343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E9C9" w14:textId="4F846E9E" w:rsidR="009A3812" w:rsidRDefault="00170CF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0"/>
          <w:szCs w:val="20"/>
          <w:lang w:eastAsia="es-ES_tradnl"/>
        </w:rPr>
      </w:pPr>
      <w:r w:rsidRPr="007732BB">
        <w:rPr>
          <w:rFonts w:ascii="Garamond" w:eastAsia="Times New Roman" w:hAnsi="Garamond" w:cs="Times New Roman"/>
          <w:b/>
          <w:bCs/>
          <w:color w:val="60AF99"/>
          <w:sz w:val="20"/>
          <w:szCs w:val="20"/>
          <w:lang w:eastAsia="es-ES_tradnl"/>
        </w:rPr>
        <w:t>Figura 1.</w:t>
      </w:r>
      <w:r w:rsidRPr="00170628">
        <w:rPr>
          <w:rFonts w:ascii="Garamond" w:eastAsia="Times New Roman" w:hAnsi="Garamond" w:cs="Times New Roman"/>
          <w:color w:val="60AF99"/>
          <w:sz w:val="20"/>
          <w:szCs w:val="20"/>
          <w:lang w:eastAsia="es-ES_tradnl"/>
        </w:rPr>
        <w:t xml:space="preserve"> </w:t>
      </w:r>
      <w:proofErr w:type="spellStart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>Viardot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-García, P. (1876). </w:t>
      </w:r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La jota.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Sérénade</w:t>
      </w:r>
      <w:proofErr w:type="spellEnd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 des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étudiants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 [partitura para voces y piano]. Gérard.</w:t>
      </w:r>
    </w:p>
    <w:p w14:paraId="2928D21E" w14:textId="59ED765C" w:rsidR="00382820" w:rsidRPr="00197FA7" w:rsidRDefault="0038282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lang w:eastAsia="es-ES_tradnl"/>
        </w:rPr>
      </w:pPr>
    </w:p>
    <w:p w14:paraId="0DBFBE15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noProof/>
          <w:lang w:eastAsia="es-ES_tradnl"/>
        </w:rPr>
        <w:drawing>
          <wp:inline distT="0" distB="0" distL="0" distR="0" wp14:anchorId="613DC42D" wp14:editId="199BE2D1">
            <wp:extent cx="4185138" cy="2313539"/>
            <wp:effectExtent l="0" t="0" r="6350" b="0"/>
            <wp:docPr id="490337870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37870" name="Imagen 1" descr="Escala de tiemp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1623" cy="232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DB10" w14:textId="584B5B04" w:rsidR="009A3812" w:rsidRPr="00197FA7" w:rsidRDefault="00170CF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0"/>
          <w:szCs w:val="20"/>
          <w:lang w:eastAsia="es-ES_tradnl"/>
        </w:rPr>
      </w:pPr>
      <w:r w:rsidRPr="007732BB">
        <w:rPr>
          <w:rFonts w:ascii="Garamond" w:eastAsia="Times New Roman" w:hAnsi="Garamond" w:cs="Times New Roman"/>
          <w:b/>
          <w:bCs/>
          <w:color w:val="60AF99"/>
          <w:lang w:eastAsia="es-ES_tradnl"/>
        </w:rPr>
        <w:t>Figura 2</w:t>
      </w:r>
      <w:r w:rsidRPr="007732BB">
        <w:rPr>
          <w:rFonts w:ascii="Garamond" w:eastAsia="Times New Roman" w:hAnsi="Garamond" w:cs="Times New Roman"/>
          <w:b/>
          <w:bCs/>
          <w:lang w:eastAsia="es-ES_tradnl"/>
        </w:rPr>
        <w:t>.</w:t>
      </w:r>
      <w:r w:rsidRPr="00197FA7">
        <w:rPr>
          <w:rFonts w:ascii="Garamond" w:eastAsia="Times New Roman" w:hAnsi="Garamond" w:cs="Times New Roman"/>
          <w:lang w:eastAsia="es-ES_tradnl"/>
        </w:rPr>
        <w:t xml:space="preserve">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Viardot</w:t>
      </w:r>
      <w:proofErr w:type="spellEnd"/>
      <w:r w:rsidR="002A506E">
        <w:rPr>
          <w:rFonts w:ascii="Garamond" w:eastAsia="Times New Roman" w:hAnsi="Garamond" w:cs="Times New Roman"/>
          <w:lang w:eastAsia="es-ES_tradnl"/>
        </w:rPr>
        <w:t>-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García, P. (1846). </w:t>
      </w:r>
      <w:r w:rsidR="009A3812" w:rsidRPr="00197FA7">
        <w:rPr>
          <w:rFonts w:ascii="Garamond" w:eastAsia="Times New Roman" w:hAnsi="Garamond" w:cs="Times New Roman"/>
          <w:i/>
          <w:iCs w:val="0"/>
          <w:lang w:eastAsia="es-ES_tradnl"/>
        </w:rPr>
        <w:t>Jota de los estudiantes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 [manuscrito]. Houghton Library, Harvard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University</w:t>
      </w:r>
      <w:proofErr w:type="spellEnd"/>
      <w:r w:rsidR="009A3812" w:rsidRPr="00197FA7">
        <w:rPr>
          <w:rFonts w:ascii="Garamond" w:eastAsia="Times New Roman" w:hAnsi="Garamond" w:cs="Times New Roman"/>
          <w:lang w:eastAsia="es-ES_tradnl"/>
        </w:rPr>
        <w:t>.</w:t>
      </w:r>
    </w:p>
    <w:p w14:paraId="53343C7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C2826C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3276EA0" w14:textId="240678E2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0344E14B" w14:textId="78320352" w:rsidR="00321353" w:rsidRPr="008560D0" w:rsidRDefault="00CB7024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3</w:t>
      </w:r>
      <w:r w:rsidR="00506779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Resultados</w:t>
      </w:r>
    </w:p>
    <w:p w14:paraId="728BCFC9" w14:textId="77777777" w:rsidR="00506779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35860C1F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0AFCE0B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89978C1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2C46A8A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411D929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321B15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6963BF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689DFA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C5DAB8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60574B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055A985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BF1665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8A541D8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859E2FB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E351600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320B3AB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12C4F1C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EC13E1E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8503006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895A3A8" w14:textId="275848E6" w:rsidR="00506779" w:rsidRPr="00197FA7" w:rsidRDefault="00506779" w:rsidP="007C4541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0483B9A4" w14:textId="3CF01F3B" w:rsidR="00321353" w:rsidRPr="008560D0" w:rsidRDefault="00CB7024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4</w:t>
      </w:r>
      <w:r w:rsidR="00506779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Discusión</w:t>
      </w:r>
    </w:p>
    <w:p w14:paraId="663C5AB3" w14:textId="3D078A25" w:rsidR="00101C2D" w:rsidRPr="00197FA7" w:rsidRDefault="00506779" w:rsidP="005A5F4B">
      <w:pPr>
        <w:snapToGrid w:val="0"/>
        <w:spacing w:after="0" w:line="360" w:lineRule="auto"/>
        <w:ind w:firstLine="851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5D60B8B7" w14:textId="77777777" w:rsidR="00101C2D" w:rsidRPr="00197FA7" w:rsidRDefault="00101C2D" w:rsidP="006C5A7E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7670A43B" w14:textId="77777777" w:rsidR="00101C2D" w:rsidRPr="00197FA7" w:rsidRDefault="00101C2D" w:rsidP="006C5A7E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32826470" w14:textId="77777777" w:rsidR="00506779" w:rsidRPr="00197FA7" w:rsidRDefault="00506779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DAB916D" w14:textId="681CEC06" w:rsidR="00723264" w:rsidRPr="000E6AA9" w:rsidRDefault="00B913D1" w:rsidP="000456A6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br w:type="page"/>
      </w:r>
    </w:p>
    <w:p w14:paraId="503C63BE" w14:textId="692024D1" w:rsidR="00321353" w:rsidRPr="00197FA7" w:rsidRDefault="00CB7024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5</w:t>
      </w:r>
      <w:r w:rsidR="00506779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 xml:space="preserve">.- </w:t>
      </w:r>
      <w:r w:rsidR="00321353" w:rsidRPr="008560D0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Referencias bibliográficas:</w:t>
      </w:r>
      <w:r w:rsidR="00321353" w:rsidRPr="008560D0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 </w:t>
      </w:r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se seguirá la normativa APA en su última versión. Únicamente se mencionarán las referencias que aparezcan en el cuerpo del trabajo (siempre con </w:t>
      </w:r>
      <w:proofErr w:type="spellStart"/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  <w:proofErr w:type="spellEnd"/>
      <w:r w:rsidR="00321353"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o URL de la revista).</w:t>
      </w:r>
    </w:p>
    <w:p w14:paraId="37CB42B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Ejemplos para APA 7ª edición</w:t>
      </w:r>
    </w:p>
    <w:p w14:paraId="0BCC613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Artículo en revista científica</w:t>
      </w:r>
    </w:p>
    <w:p w14:paraId="1908EFE1" w14:textId="77777777" w:rsidR="00704E1E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Gisbert, V., y Vela, M. (2023). Animación a la Lectura en la Universidad de Mayores: Experiencia Artística Multidisciplinar.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Internacional De Educación Para La Justicia Social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(1), 161–177. </w:t>
      </w:r>
      <w:hyperlink r:id="rId12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https://doi.org/10.15366/riejs2023.12.1.009</w:t>
        </w:r>
      </w:hyperlink>
    </w:p>
    <w:p w14:paraId="42AF91A7" w14:textId="5C71E91D" w:rsidR="00321353" w:rsidRPr="00197FA7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(2024). Explorando la secuencia polifónica Benedicta 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celorum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(E-E T.I.12) análisis y fortuna del manuscrito.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Cuadernos de Investigación Musical, 20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1-23.</w:t>
      </w:r>
      <w:hyperlink r:id="rId13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https://doi.org/10.18239/invesmusic.2024.20.01</w:t>
        </w:r>
      </w:hyperlink>
    </w:p>
    <w:p w14:paraId="64739B11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Libro</w:t>
      </w:r>
    </w:p>
    <w:p w14:paraId="4210CE7E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 (2025).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Beethoven y Galdós: Vidas paralelas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 Verbum.</w:t>
      </w:r>
    </w:p>
    <w:p w14:paraId="19CE8028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Capítulo de libro</w:t>
      </w:r>
    </w:p>
    <w:p w14:paraId="221743D8" w14:textId="77777777" w:rsidR="00321353" w:rsidRPr="00197FA7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(2019). Epicentros musicales castellanos en la Baja Edad Media. En F.J. Rodilla, I.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Fenlon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E. Esteve, y N. Torres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(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) Sonido y espacio: antiguas experiencias musicales ibéricas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(pp. 17-50).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Alpuerto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7192699E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M., y Gisbert, V. (2019). Estructura cíclica en la enseñanza de la Sonata Romántica. En J.J.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Gázquez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M.M. Molero, A.B. Barragán, M.M. Simón, A. Martos, J.G. Soriano, y N.F. Oropesa (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.)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Innovación docente e investigación en arte y humanidades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(pp. 421-429). Dykinson.</w:t>
      </w:r>
    </w:p>
    <w:p w14:paraId="18EABC6D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Comunicación en congreso</w:t>
      </w:r>
    </w:p>
    <w:p w14:paraId="546E52A7" w14:textId="09D13D47" w:rsidR="008C6D60" w:rsidRPr="002A506E" w:rsidRDefault="00321353" w:rsidP="000E6AA9">
      <w:pPr>
        <w:spacing w:before="100" w:beforeAutospacing="1" w:after="100" w:afterAutospacing="1" w:line="240" w:lineRule="auto"/>
        <w:ind w:left="709" w:hanging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 (2019, 31 mayo).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Sono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-libro: podcast integrador de literatura, música y cine como herramienta de educación artística [Comunicación]. Congreso Internacional de Música y Cultura para la Inclusión e Innovación,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Universitat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Jaume I, Alicante.</w:t>
      </w:r>
    </w:p>
    <w:p w14:paraId="652E0A05" w14:textId="13A24CF0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Tesis doctoral electrónica</w:t>
      </w:r>
    </w:p>
    <w:p w14:paraId="3243567B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(2017).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El repertorio musical del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ars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antiqua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en el Reino de Castilla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 [Tesis Doctoral. Universidad Complutense de Madrid]. </w:t>
      </w:r>
      <w:hyperlink r:id="rId14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https://hdl.handle.net/20.500.14352/16028</w:t>
        </w:r>
      </w:hyperlink>
    </w:p>
    <w:p w14:paraId="5C598DCA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Reseñas</w:t>
      </w:r>
    </w:p>
    <w:p w14:paraId="72A167CE" w14:textId="77777777" w:rsidR="00321353" w:rsidRPr="00197FA7" w:rsidRDefault="00321353" w:rsidP="000E6AA9">
      <w:pPr>
        <w:spacing w:before="100" w:beforeAutospacing="1" w:after="100" w:afterAutospacing="1" w:line="240" w:lineRule="auto"/>
        <w:ind w:left="567" w:hanging="567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Marcos, M. B. (2022). La Jota, aragonesa y cosmopolita: una nueva perspectiva de la música exótica entre Europa y América durante el siglo XIX. [Reseña de La jota, aragonesa y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 xml:space="preserve">cosmopolita: de San Petersburgo a Nueva York]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Humanidades: Revista de la Escuela de Estudios Generales, 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(2). </w:t>
      </w:r>
      <w:hyperlink r:id="rId15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https://doi.org/10.15517/h.v12i2.51285</w:t>
        </w:r>
      </w:hyperlink>
    </w:p>
    <w:p w14:paraId="3518397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___</w:t>
      </w:r>
    </w:p>
    <w:p w14:paraId="7D61EFE2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la referencia de partituras debe consultarse: </w:t>
      </w:r>
      <w:hyperlink r:id="rId16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https://apa.org.es/apa-pautas-de-estilo-y-gramatica/referencias/ejemplos-con-pautas-estilo-apa/partituras-musicales/</w:t>
        </w:r>
      </w:hyperlink>
    </w:p>
    <w:p w14:paraId="313CA6E4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Cualquier aspecto no contemplado en los ejemplos anteriores puede consultarse en </w:t>
      </w:r>
      <w:hyperlink r:id="rId17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https://normas-apa.org/</w:t>
        </w:r>
      </w:hyperlink>
    </w:p>
    <w:p w14:paraId="7EDB40F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</w:t>
      </w:r>
    </w:p>
    <w:p w14:paraId="29F6CA4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Contribución de autorías</w:t>
      </w:r>
    </w:p>
    <w:p w14:paraId="7BBBE5A7" w14:textId="77777777" w:rsidR="00B913D1" w:rsidRPr="00197FA7" w:rsidRDefault="00B913D1" w:rsidP="00B913D1">
      <w:pPr>
        <w:jc w:val="both"/>
        <w:rPr>
          <w:rFonts w:ascii="Garamond" w:hAnsi="Garamond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Siguiendo las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), se ha de especificar que los autores han: </w:t>
      </w:r>
      <w:r w:rsidRPr="00197FA7">
        <w:rPr>
          <w:rFonts w:ascii="Garamond" w:hAnsi="Garamond"/>
        </w:rPr>
        <w:t> </w:t>
      </w:r>
    </w:p>
    <w:p w14:paraId="72663745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participado en la concepción y el diseño, la adquisición de los datos, el análisis e interpretación de </w:t>
      </w:r>
      <w:proofErr w:type="gram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los mismos</w:t>
      </w:r>
      <w:proofErr w:type="gram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566338CB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participado en la redacción o en la revisión crítica del texto.</w:t>
      </w:r>
    </w:p>
    <w:p w14:paraId="37869EC9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aprobado la versión que finalmente va a ser publicada.</w:t>
      </w:r>
    </w:p>
    <w:p w14:paraId="42865318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especificar el aporte o contribución de cada autor/a al trabajo se recomienda utilizar los criterios establecidos por la taxonomía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) indicando con las iniciales de cada autor en qué ha participado:</w:t>
      </w:r>
    </w:p>
    <w:p w14:paraId="362EA3E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Conceptualización – Ideas; formulación o evolución de los objetivos y metas generales de la investigación.</w:t>
      </w:r>
    </w:p>
    <w:p w14:paraId="365282C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Análisis formal – Aplicación de técnicas estadísticas, matemáticas, computacionales u otras técnicas formales para analizar o sintetizar datos de estudio.</w:t>
      </w:r>
    </w:p>
    <w:p w14:paraId="166FC611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Investigación – Realización de una investigación y proceso de investigación, realizando específicamente los experimentos, o la recolección de datos/evidencia.</w:t>
      </w:r>
    </w:p>
    <w:p w14:paraId="590E2F60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Metodología – Desarrollo o diseño de la metodología; creación de modelos.</w:t>
      </w:r>
    </w:p>
    <w:p w14:paraId="103C4E5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Redacción – borrador original – Preparación, creación y/o presentación del trabajo publicado, específicamente la redacción del borrador inicial (incluyendo la traducción sustantiva).</w:t>
      </w:r>
    </w:p>
    <w:p w14:paraId="7FBD111E" w14:textId="3B287ED8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>Redacción – revisión y edición – Preparación, creación y/o presentación del trabajo publicado por los miembros del grupo de investigación original, específicamente revisión crítica, comentario o revisión – incluyendo las etapas previas o posteriores a la publicación.</w:t>
      </w:r>
    </w:p>
    <w:p w14:paraId="2C33DB00" w14:textId="13469CAB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Financiación </w:t>
      </w:r>
    </w:p>
    <w:p w14:paraId="5C654E8A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En caso de que los autores hayan contado con la financiación de alguna institución, el trabajo forme parte de algún proyecto financiado o haya contado con colaboraciones especiales (Asociaciones, organismos, etc.), se deberá especificar brevemente antes del apartado de referencias bibliográficas, no pudiéndose incorporar con posterioridad a la aceptación final del texto en ningún caso.</w:t>
      </w:r>
    </w:p>
    <w:p w14:paraId="3582DF2C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BB2E1F1" w14:textId="6D2661EA" w:rsidR="00641644" w:rsidRPr="00197FA7" w:rsidRDefault="00641644">
      <w:pPr>
        <w:rPr>
          <w:rFonts w:ascii="Garamond" w:hAnsi="Garamond"/>
        </w:rPr>
      </w:pPr>
    </w:p>
    <w:p w14:paraId="7F083308" w14:textId="01B48958" w:rsidR="00641644" w:rsidRPr="00197FA7" w:rsidRDefault="00641644">
      <w:pPr>
        <w:rPr>
          <w:rFonts w:ascii="Garamond" w:hAnsi="Garamond"/>
        </w:rPr>
      </w:pPr>
    </w:p>
    <w:sectPr w:rsidR="00641644" w:rsidRPr="00197FA7" w:rsidSect="002A26B2">
      <w:headerReference w:type="default" r:id="rId18"/>
      <w:footerReference w:type="even" r:id="rId19"/>
      <w:footerReference w:type="default" r:id="rId20"/>
      <w:pgSz w:w="11906" w:h="16838"/>
      <w:pgMar w:top="1417" w:right="1701" w:bottom="1725" w:left="1701" w:header="708" w:footer="708" w:gutter="0"/>
      <w:pgBorders w:offsetFrom="page">
        <w:top w:val="single" w:sz="4" w:space="24" w:color="60AF99"/>
        <w:left w:val="single" w:sz="4" w:space="24" w:color="60AF99"/>
        <w:bottom w:val="single" w:sz="4" w:space="24" w:color="60AF99"/>
        <w:right w:val="single" w:sz="4" w:space="24" w:color="60AF99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DB96B" w14:textId="77777777" w:rsidR="005F0FB4" w:rsidRDefault="005F0FB4" w:rsidP="00E441BD">
      <w:r>
        <w:separator/>
      </w:r>
    </w:p>
  </w:endnote>
  <w:endnote w:type="continuationSeparator" w:id="0">
    <w:p w14:paraId="4055FBC5" w14:textId="77777777" w:rsidR="005F0FB4" w:rsidRDefault="005F0FB4" w:rsidP="00E4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ntium Plu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831440699"/>
      <w:docPartObj>
        <w:docPartGallery w:val="Page Numbers (Bottom of Page)"/>
        <w:docPartUnique/>
      </w:docPartObj>
    </w:sdtPr>
    <w:sdtContent>
      <w:p w14:paraId="1B8DBF32" w14:textId="3E8A15A6" w:rsidR="00397617" w:rsidRDefault="00397617" w:rsidP="0008709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AAE4B5B" w14:textId="77777777" w:rsidR="00397617" w:rsidRDefault="00397617" w:rsidP="0008709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color w:val="48A967"/>
      </w:rPr>
      <w:id w:val="1146248379"/>
      <w:docPartObj>
        <w:docPartGallery w:val="Page Numbers (Bottom of Page)"/>
        <w:docPartUnique/>
      </w:docPartObj>
    </w:sdtPr>
    <w:sdtContent>
      <w:p w14:paraId="56B77BF6" w14:textId="15199E07" w:rsidR="00397617" w:rsidRPr="006B314C" w:rsidRDefault="00397617" w:rsidP="0008709D">
        <w:pPr>
          <w:pStyle w:val="Piedepgina"/>
          <w:framePr w:wrap="none" w:vAnchor="text" w:hAnchor="margin" w:xAlign="right" w:y="1"/>
          <w:rPr>
            <w:rStyle w:val="Nmerodepgina"/>
            <w:color w:val="48A967"/>
          </w:rPr>
        </w:pP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begin"/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instrText xml:space="preserve"> PAGE </w:instrText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separate"/>
        </w:r>
        <w:r w:rsidRPr="00D37D1A">
          <w:rPr>
            <w:rStyle w:val="Nmerodepgina"/>
            <w:rFonts w:ascii="Garamond" w:hAnsi="Garamond"/>
            <w:b/>
            <w:bCs/>
            <w:noProof/>
            <w:color w:val="60AF99"/>
            <w:sz w:val="22"/>
            <w:szCs w:val="22"/>
          </w:rPr>
          <w:t>2</w:t>
        </w:r>
        <w:r w:rsidRPr="00D37D1A">
          <w:rPr>
            <w:rStyle w:val="Nmerodepgina"/>
            <w:rFonts w:ascii="Garamond" w:hAnsi="Garamond"/>
            <w:b/>
            <w:bCs/>
            <w:color w:val="60AF99"/>
            <w:sz w:val="22"/>
            <w:szCs w:val="22"/>
          </w:rPr>
          <w:fldChar w:fldCharType="end"/>
        </w:r>
      </w:p>
    </w:sdtContent>
  </w:sdt>
  <w:p w14:paraId="6A069A07" w14:textId="08DF4854" w:rsidR="0008709D" w:rsidRPr="00D37D1A" w:rsidRDefault="005D722C" w:rsidP="006B314C">
    <w:pPr>
      <w:pStyle w:val="Encabezado"/>
      <w:snapToGrid w:val="0"/>
      <w:spacing w:after="0"/>
      <w:rPr>
        <w:rFonts w:ascii="Garamond" w:hAnsi="Garamond" w:cs="Arial"/>
        <w:b/>
        <w:bCs/>
        <w:color w:val="385623" w:themeColor="accent6" w:themeShade="80"/>
        <w:sz w:val="22"/>
        <w:szCs w:val="22"/>
      </w:rPr>
    </w:pPr>
    <w:r w:rsidRPr="00D37D1A">
      <w:rPr>
        <w:rFonts w:ascii="Arial" w:hAnsi="Arial" w:cs="Arial"/>
        <w:noProof/>
        <w:color w:val="48A967"/>
        <w:sz w:val="22"/>
        <w:szCs w:val="22"/>
      </w:rPr>
      <w:drawing>
        <wp:anchor distT="0" distB="0" distL="114300" distR="114300" simplePos="0" relativeHeight="251660288" behindDoc="1" locked="0" layoutInCell="1" allowOverlap="1" wp14:anchorId="20395F22" wp14:editId="037B91CE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165100" cy="127000"/>
          <wp:effectExtent l="0" t="0" r="0" b="0"/>
          <wp:wrapSquare wrapText="bothSides"/>
          <wp:docPr id="14288218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82189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0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Revista </w:t>
    </w:r>
    <w:r w:rsidR="00EB34F2" w:rsidRPr="00146C3F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146C3F">
      <w:rPr>
        <w:rFonts w:ascii="Garamond" w:hAnsi="Garamond" w:cs="Arial"/>
        <w:b/>
        <w:bCs/>
        <w:color w:val="60AF99"/>
        <w:sz w:val="22"/>
        <w:szCs w:val="22"/>
      </w:rPr>
      <w:t>nternacional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 </w:t>
    </w:r>
    <w:r w:rsidR="00EB34F2">
      <w:rPr>
        <w:rFonts w:ascii="Garamond" w:hAnsi="Garamond" w:cs="Arial"/>
        <w:b/>
        <w:bCs/>
        <w:color w:val="60AF99"/>
        <w:sz w:val="22"/>
        <w:szCs w:val="22"/>
      </w:rPr>
      <w:t>d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 xml:space="preserve">igital de Artes </w:t>
    </w:r>
    <w:r w:rsidR="00EB34F2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D37D1A">
      <w:rPr>
        <w:rFonts w:ascii="Garamond" w:hAnsi="Garamond" w:cs="Arial"/>
        <w:b/>
        <w:bCs/>
        <w:color w:val="60AF99"/>
        <w:sz w:val="22"/>
        <w:szCs w:val="22"/>
      </w:rPr>
      <w:t>nterdisciplinares y Música n º 1, 2025</w:t>
    </w:r>
    <w:r w:rsidR="006B314C" w:rsidRPr="00D37D1A">
      <w:rPr>
        <w:rFonts w:ascii="Garamond" w:hAnsi="Garamond" w:cs="Arial"/>
        <w:b/>
        <w:bCs/>
        <w:color w:val="60AF99"/>
        <w:sz w:val="22"/>
        <w:szCs w:val="22"/>
      </w:rPr>
      <w:t xml:space="preserve"> </w:t>
    </w:r>
    <w:r w:rsidR="006B314C" w:rsidRPr="00D37D1A">
      <w:rPr>
        <w:rFonts w:ascii="Garamond" w:hAnsi="Garamond" w:cs="Arial"/>
        <w:b/>
        <w:bCs/>
        <w:color w:val="60AF99"/>
        <w:sz w:val="22"/>
        <w:szCs w:val="22"/>
      </w:rPr>
      <w:tab/>
    </w:r>
    <w:r w:rsidR="006B314C" w:rsidRPr="00D37D1A">
      <w:rPr>
        <w:rFonts w:ascii="Garamond" w:hAnsi="Garamond" w:cs="Arial"/>
        <w:b/>
        <w:bCs/>
        <w:color w:val="385623" w:themeColor="accent6" w:themeShade="80"/>
        <w:sz w:val="22"/>
        <w:szCs w:val="22"/>
      </w:rPr>
      <w:t xml:space="preserve">  </w:t>
    </w:r>
  </w:p>
  <w:p w14:paraId="59316333" w14:textId="707040B0" w:rsidR="00397617" w:rsidRPr="006B314C" w:rsidRDefault="00397617" w:rsidP="0008709D">
    <w:pPr>
      <w:pStyle w:val="Piedepgina"/>
      <w:ind w:right="360"/>
      <w:rPr>
        <w:color w:val="538135" w:themeColor="accent6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39D6D" w14:textId="77777777" w:rsidR="005F0FB4" w:rsidRDefault="005F0FB4" w:rsidP="00E441BD">
      <w:r>
        <w:separator/>
      </w:r>
    </w:p>
  </w:footnote>
  <w:footnote w:type="continuationSeparator" w:id="0">
    <w:p w14:paraId="01C19A41" w14:textId="77777777" w:rsidR="005F0FB4" w:rsidRDefault="005F0FB4" w:rsidP="00E4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362DC" w14:textId="5E550CA0" w:rsidR="0075771C" w:rsidRDefault="007B589A">
    <w:pPr>
      <w:pStyle w:val="Encabezado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DEDA528" wp14:editId="44723068">
          <wp:simplePos x="0" y="0"/>
          <wp:positionH relativeFrom="column">
            <wp:posOffset>-559676</wp:posOffset>
          </wp:positionH>
          <wp:positionV relativeFrom="paragraph">
            <wp:posOffset>169523</wp:posOffset>
          </wp:positionV>
          <wp:extent cx="1694793" cy="414531"/>
          <wp:effectExtent l="0" t="0" r="0" b="5080"/>
          <wp:wrapSquare wrapText="bothSides"/>
          <wp:docPr id="1712811829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811829" name="Imagen 2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793" cy="41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8A9">
      <w:rPr>
        <w:rFonts w:ascii="Arial" w:hAnsi="Arial" w:cs="Arial"/>
      </w:rPr>
      <w:t xml:space="preserve">     </w:t>
    </w:r>
  </w:p>
  <w:p w14:paraId="289D7ABC" w14:textId="68767D7B" w:rsidR="00641644" w:rsidRPr="00E97C5F" w:rsidRDefault="007F785E" w:rsidP="007F785E">
    <w:pPr>
      <w:pStyle w:val="Encabezado"/>
      <w:jc w:val="right"/>
      <w:rPr>
        <w:rFonts w:ascii="Garamond" w:hAnsi="Garamond" w:cs="Arial"/>
        <w:b/>
        <w:bCs/>
        <w:i/>
        <w:iCs w:val="0"/>
        <w:color w:val="60AF99"/>
        <w:sz w:val="24"/>
        <w:szCs w:val="24"/>
      </w:rPr>
    </w:pPr>
    <w:r w:rsidRPr="00E97C5F">
      <w:rPr>
        <w:rFonts w:ascii="Garamond" w:hAnsi="Garamond" w:cs="Arial"/>
        <w:b/>
        <w:bCs/>
        <w:i/>
        <w:iCs w:val="0"/>
        <w:color w:val="60AF99"/>
        <w:sz w:val="24"/>
        <w:szCs w:val="24"/>
      </w:rPr>
      <w:t>Varia</w:t>
    </w:r>
  </w:p>
  <w:p w14:paraId="6B030253" w14:textId="409B6192" w:rsidR="007F785E" w:rsidRPr="00E441BD" w:rsidRDefault="007F785E">
    <w:pPr>
      <w:pStyle w:val="Encabezad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6pt;height:12.8pt;flip:x;visibility:visible;mso-wrap-style:square" o:bullet="t">
        <v:imagedata r:id="rId1" o:title=""/>
      </v:shape>
    </w:pict>
  </w:numPicBullet>
  <w:abstractNum w:abstractNumId="0" w15:restartNumberingAfterBreak="0">
    <w:nsid w:val="0C5014C9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 w15:restartNumberingAfterBreak="0">
    <w:nsid w:val="0FA67373"/>
    <w:multiLevelType w:val="multilevel"/>
    <w:tmpl w:val="C930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8C50FC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79911088"/>
    <w:multiLevelType w:val="hybridMultilevel"/>
    <w:tmpl w:val="B89254AA"/>
    <w:lvl w:ilvl="0" w:tplc="5ED0EE42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397146">
    <w:abstractNumId w:val="2"/>
  </w:num>
  <w:num w:numId="2" w16cid:durableId="547687254">
    <w:abstractNumId w:val="0"/>
  </w:num>
  <w:num w:numId="3" w16cid:durableId="801537843">
    <w:abstractNumId w:val="1"/>
  </w:num>
  <w:num w:numId="4" w16cid:durableId="1120758218">
    <w:abstractNumId w:val="3"/>
  </w:num>
  <w:num w:numId="5" w16cid:durableId="577903239">
    <w:abstractNumId w:val="3"/>
  </w:num>
  <w:num w:numId="6" w16cid:durableId="1864250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EB6"/>
    <w:rsid w:val="0000249D"/>
    <w:rsid w:val="00020B59"/>
    <w:rsid w:val="00027080"/>
    <w:rsid w:val="00030A69"/>
    <w:rsid w:val="0003547C"/>
    <w:rsid w:val="00042212"/>
    <w:rsid w:val="000456A6"/>
    <w:rsid w:val="00054D6E"/>
    <w:rsid w:val="00061F48"/>
    <w:rsid w:val="000670E3"/>
    <w:rsid w:val="0008559D"/>
    <w:rsid w:val="0008709D"/>
    <w:rsid w:val="000B3685"/>
    <w:rsid w:val="000C7179"/>
    <w:rsid w:val="000D1349"/>
    <w:rsid w:val="000E4113"/>
    <w:rsid w:val="000E6AA9"/>
    <w:rsid w:val="000E7847"/>
    <w:rsid w:val="000F7D20"/>
    <w:rsid w:val="00101C2D"/>
    <w:rsid w:val="00110D13"/>
    <w:rsid w:val="00115B91"/>
    <w:rsid w:val="00146C3F"/>
    <w:rsid w:val="0015317B"/>
    <w:rsid w:val="00165B0E"/>
    <w:rsid w:val="00170628"/>
    <w:rsid w:val="00170CF0"/>
    <w:rsid w:val="00173B12"/>
    <w:rsid w:val="00191303"/>
    <w:rsid w:val="00197FA7"/>
    <w:rsid w:val="001C49F5"/>
    <w:rsid w:val="001C5C48"/>
    <w:rsid w:val="001D5CF3"/>
    <w:rsid w:val="0023084F"/>
    <w:rsid w:val="00281EC1"/>
    <w:rsid w:val="0029597B"/>
    <w:rsid w:val="002A1ECC"/>
    <w:rsid w:val="002A26B2"/>
    <w:rsid w:val="002A506E"/>
    <w:rsid w:val="002B4265"/>
    <w:rsid w:val="002B57A4"/>
    <w:rsid w:val="002D4D8B"/>
    <w:rsid w:val="002F3F9A"/>
    <w:rsid w:val="00313958"/>
    <w:rsid w:val="00315521"/>
    <w:rsid w:val="00321353"/>
    <w:rsid w:val="0032771D"/>
    <w:rsid w:val="0035455B"/>
    <w:rsid w:val="00382820"/>
    <w:rsid w:val="00383D1E"/>
    <w:rsid w:val="00397617"/>
    <w:rsid w:val="003E235E"/>
    <w:rsid w:val="003E24D7"/>
    <w:rsid w:val="003E7EBC"/>
    <w:rsid w:val="00437819"/>
    <w:rsid w:val="00450FD4"/>
    <w:rsid w:val="00455A33"/>
    <w:rsid w:val="00501267"/>
    <w:rsid w:val="00506779"/>
    <w:rsid w:val="00510E81"/>
    <w:rsid w:val="00513A41"/>
    <w:rsid w:val="0053683A"/>
    <w:rsid w:val="005378C3"/>
    <w:rsid w:val="00542631"/>
    <w:rsid w:val="0055582E"/>
    <w:rsid w:val="005A5F4B"/>
    <w:rsid w:val="005B3E11"/>
    <w:rsid w:val="005C2CF2"/>
    <w:rsid w:val="005D722C"/>
    <w:rsid w:val="005F0FB4"/>
    <w:rsid w:val="00605FAD"/>
    <w:rsid w:val="00626641"/>
    <w:rsid w:val="00630AC9"/>
    <w:rsid w:val="0063265C"/>
    <w:rsid w:val="00640948"/>
    <w:rsid w:val="00641644"/>
    <w:rsid w:val="00650B8C"/>
    <w:rsid w:val="00656D20"/>
    <w:rsid w:val="00677316"/>
    <w:rsid w:val="00677C64"/>
    <w:rsid w:val="0068488B"/>
    <w:rsid w:val="006B314C"/>
    <w:rsid w:val="006C5A7E"/>
    <w:rsid w:val="00704E1E"/>
    <w:rsid w:val="00721D4D"/>
    <w:rsid w:val="00723264"/>
    <w:rsid w:val="007259E1"/>
    <w:rsid w:val="00742B4C"/>
    <w:rsid w:val="00750B82"/>
    <w:rsid w:val="007514E6"/>
    <w:rsid w:val="007525DE"/>
    <w:rsid w:val="0075571F"/>
    <w:rsid w:val="0075771C"/>
    <w:rsid w:val="007732BB"/>
    <w:rsid w:val="007950BD"/>
    <w:rsid w:val="007A11C4"/>
    <w:rsid w:val="007B589A"/>
    <w:rsid w:val="007C4541"/>
    <w:rsid w:val="007C4937"/>
    <w:rsid w:val="007E0745"/>
    <w:rsid w:val="007F7544"/>
    <w:rsid w:val="007F785E"/>
    <w:rsid w:val="00804A8B"/>
    <w:rsid w:val="008226DC"/>
    <w:rsid w:val="00822810"/>
    <w:rsid w:val="008262C4"/>
    <w:rsid w:val="0082736A"/>
    <w:rsid w:val="008560D0"/>
    <w:rsid w:val="008A6E38"/>
    <w:rsid w:val="008B656B"/>
    <w:rsid w:val="008C46F7"/>
    <w:rsid w:val="008C6D60"/>
    <w:rsid w:val="008D783A"/>
    <w:rsid w:val="008E6889"/>
    <w:rsid w:val="0090101A"/>
    <w:rsid w:val="0092560A"/>
    <w:rsid w:val="00943CDA"/>
    <w:rsid w:val="009652EC"/>
    <w:rsid w:val="00973007"/>
    <w:rsid w:val="009A3812"/>
    <w:rsid w:val="009C4BD3"/>
    <w:rsid w:val="009D61DF"/>
    <w:rsid w:val="009E4B30"/>
    <w:rsid w:val="00A035CE"/>
    <w:rsid w:val="00A11927"/>
    <w:rsid w:val="00A14C13"/>
    <w:rsid w:val="00A35242"/>
    <w:rsid w:val="00AA36F3"/>
    <w:rsid w:val="00AD226A"/>
    <w:rsid w:val="00B01B46"/>
    <w:rsid w:val="00B332D6"/>
    <w:rsid w:val="00B33BB7"/>
    <w:rsid w:val="00B6724B"/>
    <w:rsid w:val="00B80E31"/>
    <w:rsid w:val="00B84B91"/>
    <w:rsid w:val="00B90420"/>
    <w:rsid w:val="00B90C28"/>
    <w:rsid w:val="00B913D1"/>
    <w:rsid w:val="00BA0EB6"/>
    <w:rsid w:val="00BA6911"/>
    <w:rsid w:val="00BB7DB4"/>
    <w:rsid w:val="00BD21F4"/>
    <w:rsid w:val="00BD585D"/>
    <w:rsid w:val="00BF25A4"/>
    <w:rsid w:val="00BF5552"/>
    <w:rsid w:val="00C07281"/>
    <w:rsid w:val="00C404EE"/>
    <w:rsid w:val="00C404F7"/>
    <w:rsid w:val="00C47EA7"/>
    <w:rsid w:val="00C63A45"/>
    <w:rsid w:val="00C7658F"/>
    <w:rsid w:val="00C769F5"/>
    <w:rsid w:val="00CB7024"/>
    <w:rsid w:val="00D02045"/>
    <w:rsid w:val="00D11F97"/>
    <w:rsid w:val="00D345AA"/>
    <w:rsid w:val="00D364F2"/>
    <w:rsid w:val="00D37D1A"/>
    <w:rsid w:val="00D5664E"/>
    <w:rsid w:val="00D653CD"/>
    <w:rsid w:val="00D91444"/>
    <w:rsid w:val="00DC4EE6"/>
    <w:rsid w:val="00E048A9"/>
    <w:rsid w:val="00E17CB7"/>
    <w:rsid w:val="00E26D06"/>
    <w:rsid w:val="00E30EE9"/>
    <w:rsid w:val="00E322A5"/>
    <w:rsid w:val="00E37ED8"/>
    <w:rsid w:val="00E43CD0"/>
    <w:rsid w:val="00E441BD"/>
    <w:rsid w:val="00E61646"/>
    <w:rsid w:val="00E97C5F"/>
    <w:rsid w:val="00EB34F2"/>
    <w:rsid w:val="00EC7117"/>
    <w:rsid w:val="00EE087A"/>
    <w:rsid w:val="00F22A79"/>
    <w:rsid w:val="00F52D64"/>
    <w:rsid w:val="00F8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AFDE4"/>
  <w15:chartTrackingRefBased/>
  <w15:docId w15:val="{32EA1B45-5A3F-0D4A-9053-8CDB73F9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85E"/>
    <w:rPr>
      <w:iCs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437819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781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781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781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781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3781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781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781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781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7819"/>
    <w:rPr>
      <w:rFonts w:asciiTheme="majorHAnsi" w:hAnsiTheme="majorHAnsi"/>
      <w:iCs/>
      <w:color w:val="FFFFFF"/>
      <w:sz w:val="28"/>
      <w:szCs w:val="38"/>
      <w:shd w:val="clear" w:color="auto" w:fill="4472C4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37819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37819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37819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7819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7819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7819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781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7819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43781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">
    <w:name w:val="Título Car"/>
    <w:basedOn w:val="Fuentedeprrafopredeter"/>
    <w:link w:val="Ttulo"/>
    <w:uiPriority w:val="10"/>
    <w:rsid w:val="0043781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tulo">
    <w:name w:val="Subtitle"/>
    <w:basedOn w:val="Normal"/>
    <w:next w:val="Normal"/>
    <w:link w:val="SubttuloCar"/>
    <w:uiPriority w:val="11"/>
    <w:qFormat/>
    <w:rsid w:val="00437819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37819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437819"/>
    <w:rPr>
      <w:b/>
      <w:i/>
      <w:color w:val="ED7D31" w:themeColor="accent2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437819"/>
    <w:rPr>
      <w:b/>
      <w:i/>
      <w:iCs/>
      <w:color w:val="ED7D31" w:themeColor="accent2"/>
      <w:sz w:val="24"/>
      <w:szCs w:val="21"/>
    </w:rPr>
  </w:style>
  <w:style w:type="paragraph" w:styleId="Prrafodelista">
    <w:name w:val="List Paragraph"/>
    <w:basedOn w:val="Normal"/>
    <w:uiPriority w:val="34"/>
    <w:qFormat/>
    <w:rsid w:val="00437819"/>
    <w:pPr>
      <w:numPr>
        <w:numId w:val="6"/>
      </w:numPr>
      <w:contextualSpacing/>
    </w:pPr>
    <w:rPr>
      <w:sz w:val="22"/>
    </w:rPr>
  </w:style>
  <w:style w:type="character" w:styleId="nfasisintenso">
    <w:name w:val="Intense Emphasis"/>
    <w:uiPriority w:val="21"/>
    <w:qFormat/>
    <w:rsid w:val="0043781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37819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37819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Referenciaintensa">
    <w:name w:val="Intense Reference"/>
    <w:uiPriority w:val="32"/>
    <w:qFormat/>
    <w:rsid w:val="00437819"/>
    <w:rPr>
      <w:b/>
      <w:bCs/>
      <w:i/>
      <w:iCs/>
      <w:smallCaps/>
      <w:color w:val="ED7D31" w:themeColor="accent2"/>
      <w:u w:color="ED7D31" w:themeColor="accent2"/>
    </w:rPr>
  </w:style>
  <w:style w:type="paragraph" w:styleId="Encabezado">
    <w:name w:val="header"/>
    <w:basedOn w:val="Normal"/>
    <w:link w:val="Encabezado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41BD"/>
  </w:style>
  <w:style w:type="paragraph" w:styleId="Piedepgina">
    <w:name w:val="footer"/>
    <w:basedOn w:val="Normal"/>
    <w:link w:val="Piedepgina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1BD"/>
  </w:style>
  <w:style w:type="paragraph" w:styleId="Descripcin">
    <w:name w:val="caption"/>
    <w:basedOn w:val="Normal"/>
    <w:next w:val="Normal"/>
    <w:uiPriority w:val="35"/>
    <w:semiHidden/>
    <w:unhideWhenUsed/>
    <w:qFormat/>
    <w:rsid w:val="00437819"/>
    <w:rPr>
      <w:b/>
      <w:bCs/>
      <w:color w:val="C45911" w:themeColor="accent2" w:themeShade="BF"/>
      <w:sz w:val="18"/>
      <w:szCs w:val="18"/>
    </w:rPr>
  </w:style>
  <w:style w:type="character" w:styleId="Textoennegrita">
    <w:name w:val="Strong"/>
    <w:uiPriority w:val="22"/>
    <w:qFormat/>
    <w:rsid w:val="00437819"/>
    <w:rPr>
      <w:b/>
      <w:bCs/>
      <w:spacing w:val="0"/>
    </w:rPr>
  </w:style>
  <w:style w:type="character" w:styleId="nfasis">
    <w:name w:val="Emphasis"/>
    <w:uiPriority w:val="20"/>
    <w:qFormat/>
    <w:rsid w:val="00437819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Sinespaciado">
    <w:name w:val="No Spacing"/>
    <w:basedOn w:val="Normal"/>
    <w:link w:val="SinespaciadoCar"/>
    <w:uiPriority w:val="1"/>
    <w:qFormat/>
    <w:rsid w:val="0043781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404EE"/>
    <w:rPr>
      <w:iCs/>
      <w:sz w:val="21"/>
      <w:szCs w:val="21"/>
    </w:rPr>
  </w:style>
  <w:style w:type="character" w:styleId="nfasissutil">
    <w:name w:val="Subtle Emphasis"/>
    <w:uiPriority w:val="19"/>
    <w:qFormat/>
    <w:rsid w:val="00437819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Referenciasutil">
    <w:name w:val="Subtle Reference"/>
    <w:uiPriority w:val="31"/>
    <w:qFormat/>
    <w:rsid w:val="00437819"/>
    <w:rPr>
      <w:i/>
      <w:iCs/>
      <w:smallCaps/>
      <w:color w:val="ED7D31" w:themeColor="accent2"/>
      <w:u w:color="ED7D31" w:themeColor="accent2"/>
    </w:rPr>
  </w:style>
  <w:style w:type="character" w:styleId="Ttulodellibro">
    <w:name w:val="Book Title"/>
    <w:uiPriority w:val="33"/>
    <w:qFormat/>
    <w:rsid w:val="00437819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37819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32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321353"/>
    <w:rPr>
      <w:color w:val="0000FF"/>
      <w:u w:val="single"/>
    </w:rPr>
  </w:style>
  <w:style w:type="paragraph" w:customStyle="1" w:styleId="PersonalName">
    <w:name w:val="Personal Name"/>
    <w:basedOn w:val="Ttulo"/>
    <w:rsid w:val="00321353"/>
    <w:rPr>
      <w:b w:val="0"/>
      <w:caps/>
      <w:color w:val="000000"/>
      <w:sz w:val="28"/>
      <w:szCs w:val="28"/>
    </w:rPr>
  </w:style>
  <w:style w:type="paragraph" w:styleId="Revisin">
    <w:name w:val="Revision"/>
    <w:hidden/>
    <w:uiPriority w:val="99"/>
    <w:semiHidden/>
    <w:rsid w:val="00E048A9"/>
    <w:pPr>
      <w:spacing w:after="0" w:line="240" w:lineRule="auto"/>
    </w:pPr>
    <w:rPr>
      <w:sz w:val="20"/>
      <w:szCs w:val="20"/>
    </w:rPr>
  </w:style>
  <w:style w:type="character" w:styleId="Nmerodepgina">
    <w:name w:val="page number"/>
    <w:basedOn w:val="Fuentedeprrafopredeter"/>
    <w:uiPriority w:val="99"/>
    <w:semiHidden/>
    <w:unhideWhenUsed/>
    <w:rsid w:val="00397617"/>
  </w:style>
  <w:style w:type="table" w:styleId="Tablaconcuadrcula">
    <w:name w:val="Table Grid"/>
    <w:basedOn w:val="Tablanormal"/>
    <w:uiPriority w:val="39"/>
    <w:rsid w:val="00C40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11C4"/>
    <w:pPr>
      <w:autoSpaceDE w:val="0"/>
      <w:autoSpaceDN w:val="0"/>
      <w:adjustRightInd w:val="0"/>
      <w:spacing w:after="0" w:line="240" w:lineRule="auto"/>
    </w:pPr>
    <w:rPr>
      <w:rFonts w:ascii="Gentium Plus" w:hAnsi="Gentium Plus" w:cs="Gentium Plus"/>
      <w:color w:val="000000"/>
      <w:sz w:val="24"/>
      <w:szCs w:val="24"/>
      <w:lang w:val="es-ES_tradnl"/>
    </w:rPr>
  </w:style>
  <w:style w:type="paragraph" w:customStyle="1" w:styleId="Pa7">
    <w:name w:val="Pa7"/>
    <w:basedOn w:val="Default"/>
    <w:next w:val="Default"/>
    <w:uiPriority w:val="99"/>
    <w:rsid w:val="007A11C4"/>
    <w:pPr>
      <w:spacing w:line="201" w:lineRule="atLeast"/>
    </w:pPr>
    <w:rPr>
      <w:rFonts w:cstheme="minorBidi"/>
      <w:color w:val="auto"/>
    </w:rPr>
  </w:style>
  <w:style w:type="character" w:customStyle="1" w:styleId="reference-text">
    <w:name w:val="reference-text"/>
    <w:basedOn w:val="Fuentedeprrafopredeter"/>
    <w:rsid w:val="0032771D"/>
  </w:style>
  <w:style w:type="character" w:styleId="Mencinsinresolver">
    <w:name w:val="Unresolved Mention"/>
    <w:basedOn w:val="Fuentedeprrafopredeter"/>
    <w:uiPriority w:val="99"/>
    <w:semiHidden/>
    <w:unhideWhenUsed/>
    <w:rsid w:val="00BA6911"/>
    <w:rPr>
      <w:color w:val="605E5C"/>
      <w:shd w:val="clear" w:color="auto" w:fill="E1DFDD"/>
    </w:rPr>
  </w:style>
  <w:style w:type="paragraph" w:customStyle="1" w:styleId="PSITablaD">
    <w:name w:val="PSI_TablaD"/>
    <w:basedOn w:val="Normal"/>
    <w:uiPriority w:val="99"/>
    <w:rsid w:val="00C769F5"/>
    <w:pPr>
      <w:spacing w:after="0" w:line="240" w:lineRule="auto"/>
      <w:jc w:val="center"/>
    </w:pPr>
    <w:rPr>
      <w:rFonts w:ascii="Times New Roman" w:eastAsia="Times New Roman" w:hAnsi="Times New Roman" w:cs="Times New Roman"/>
      <w:iCs w:val="0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18239/invesmusic.2024.20.01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editor@ridaim.com" TargetMode="External"/><Relationship Id="rId12" Type="http://schemas.openxmlformats.org/officeDocument/2006/relationships/hyperlink" Target="https://doi.org/10.15366/riejs2023.12.1.009" TargetMode="External"/><Relationship Id="rId17" Type="http://schemas.openxmlformats.org/officeDocument/2006/relationships/hyperlink" Target="https://normas-apa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pa.org.es/apa-pautas-de-estilo-y-gramatica/referencias/ejemplos-con-pautas-estilo-apa/partituras-musicales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doi.org/10.15517/h.v12i2.51285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hdl.handle.net/20.500.14352/16028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2013 - Tema de 2022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1080</Words>
  <Characters>5627</Characters>
  <Application>Microsoft Office Word</Application>
  <DocSecurity>0</DocSecurity>
  <Lines>89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Vela González</dc:creator>
  <cp:keywords/>
  <dc:description/>
  <cp:lastModifiedBy>Marta Vela González</cp:lastModifiedBy>
  <cp:revision>60</cp:revision>
  <dcterms:created xsi:type="dcterms:W3CDTF">2025-05-09T11:08:00Z</dcterms:created>
  <dcterms:modified xsi:type="dcterms:W3CDTF">2025-09-14T14:31:00Z</dcterms:modified>
</cp:coreProperties>
</file>