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77777777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Internacional Digital </w:t>
      </w:r>
    </w:p>
    <w:p w14:paraId="7455F75A" w14:textId="0B8D084E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>de Artes Interdisciplinares y Música</w:t>
      </w:r>
    </w:p>
    <w:p w14:paraId="20FF2039" w14:textId="6B54380C" w:rsidR="007F785E" w:rsidRPr="00B332D6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B332D6">
        <w:rPr>
          <w:rFonts w:ascii="Garamond" w:hAnsi="Garamond" w:cs="Times New Roman"/>
          <w:iCs w:val="0"/>
          <w:sz w:val="22"/>
          <w:szCs w:val="22"/>
        </w:rPr>
        <w:t xml:space="preserve">ISSN: </w:t>
      </w:r>
    </w:p>
    <w:p w14:paraId="1962A37C" w14:textId="16193914" w:rsidR="00BD21F4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1A00BF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387BBFAC" w14:textId="77777777" w:rsidR="00BA6911" w:rsidRPr="00BA6911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000089F5" w:rsidR="00BD21F4" w:rsidRPr="0008559D" w:rsidRDefault="0008559D" w:rsidP="0008559D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49A70E0D" w:rsidR="007B589A" w:rsidRDefault="0008559D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63C411EF" w14:textId="77777777" w:rsidR="005D722C" w:rsidRPr="0008559D" w:rsidRDefault="005D722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4D6FA5D" w14:textId="4E715F4E" w:rsidR="005D722C" w:rsidRPr="005D722C" w:rsidRDefault="005D722C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5D722C">
        <w:rPr>
          <w:rFonts w:ascii="Garamond" w:eastAsia="Times New Roman" w:hAnsi="Garamond" w:cs="Times New Roman"/>
          <w:b/>
          <w:bCs/>
          <w:noProof/>
          <w:sz w:val="28"/>
          <w:szCs w:val="28"/>
          <w:lang w:eastAsia="es-ES_tradnl"/>
        </w:rPr>
        <w:drawing>
          <wp:inline distT="0" distB="0" distL="0" distR="0" wp14:anchorId="641DC295" wp14:editId="1AE6ABB9">
            <wp:extent cx="4543848" cy="3032260"/>
            <wp:effectExtent l="0" t="0" r="3175" b="3175"/>
            <wp:docPr id="749376665" name="Imagen 1" descr="Piano de color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665" name="Imagen 1" descr="Piano de color verde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768" cy="3063572"/>
                    </a:xfrm>
                    <a:prstGeom prst="rect">
                      <a:avLst/>
                    </a:prstGeom>
                    <a:effectLst>
                      <a:softEdge rad="514070"/>
                    </a:effectLst>
                  </pic:spPr>
                </pic:pic>
              </a:graphicData>
            </a:graphic>
          </wp:inline>
        </w:drawing>
      </w:r>
    </w:p>
    <w:p w14:paraId="38DB2E92" w14:textId="62065258" w:rsidR="00BD21F4" w:rsidRPr="00CB1180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2FBE598" w:rsidR="00BD21F4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7DD0AD9B" w14:textId="11F54D9C" w:rsidR="00165B0E" w:rsidRDefault="00BD21F4" w:rsidP="00BD21F4">
      <w:pPr>
        <w:jc w:val="right"/>
        <w:rPr>
          <w:rFonts w:ascii="Garamond" w:hAnsi="Garamond"/>
          <w:sz w:val="20"/>
          <w:szCs w:val="20"/>
        </w:rPr>
      </w:pPr>
      <w:r w:rsidRPr="00CB1180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Radio Clásica</w:t>
      </w: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-Radio Nacional de España</w:t>
      </w:r>
    </w:p>
    <w:p w14:paraId="6F38D6E9" w14:textId="77777777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E43CD0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E43CD0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703BB4F0" w14:textId="0AC22A6B" w:rsidR="00165B0E" w:rsidRPr="0032771D" w:rsidRDefault="00165B0E" w:rsidP="00D91444">
      <w:pPr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Vela</w:t>
      </w:r>
      <w:r w:rsidRPr="007A11C4">
        <w:rPr>
          <w:rFonts w:ascii="Garamond" w:hAnsi="Garamond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M</w:t>
      </w:r>
      <w:r w:rsidRPr="007A11C4">
        <w:rPr>
          <w:rFonts w:ascii="Garamond" w:hAnsi="Garamond"/>
          <w:sz w:val="20"/>
          <w:szCs w:val="20"/>
        </w:rPr>
        <w:t xml:space="preserve">. (2025). </w:t>
      </w:r>
      <w:r w:rsidRPr="0003547C">
        <w:rPr>
          <w:rFonts w:ascii="Garamond" w:hAnsi="Garamond"/>
          <w:sz w:val="20"/>
          <w:szCs w:val="20"/>
        </w:rPr>
        <w:t>“</w:t>
      </w:r>
      <w:r w:rsidR="00D91444">
        <w:rPr>
          <w:rFonts w:ascii="Garamond" w:hAnsi="Garamond"/>
          <w:sz w:val="20"/>
          <w:szCs w:val="20"/>
        </w:rPr>
        <w:t xml:space="preserve">Lienzos sonoros: </w:t>
      </w:r>
      <w:r w:rsidRPr="00D91444">
        <w:rPr>
          <w:rFonts w:ascii="Garamond" w:hAnsi="Garamond"/>
          <w:i/>
          <w:iCs w:val="0"/>
          <w:sz w:val="20"/>
          <w:szCs w:val="20"/>
        </w:rPr>
        <w:t xml:space="preserve">Franz Liszt am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Flügel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phantasierend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r w:rsidRPr="0003547C">
        <w:rPr>
          <w:rFonts w:ascii="Garamond" w:hAnsi="Garamond"/>
          <w:sz w:val="20"/>
          <w:szCs w:val="20"/>
        </w:rPr>
        <w:t>(</w:t>
      </w:r>
      <w:proofErr w:type="spellStart"/>
      <w:r w:rsidRPr="0003547C">
        <w:rPr>
          <w:rFonts w:ascii="Garamond" w:hAnsi="Garamond"/>
          <w:sz w:val="20"/>
          <w:szCs w:val="20"/>
        </w:rPr>
        <w:t>Danhauser</w:t>
      </w:r>
      <w:proofErr w:type="spellEnd"/>
      <w:r w:rsidRPr="0003547C">
        <w:rPr>
          <w:rFonts w:ascii="Garamond" w:hAnsi="Garamond"/>
          <w:sz w:val="20"/>
          <w:szCs w:val="20"/>
        </w:rPr>
        <w:t>, 1840)”</w:t>
      </w:r>
      <w:r w:rsidRPr="0003547C">
        <w:rPr>
          <w:rFonts w:ascii="Garamond" w:hAnsi="Garamond"/>
          <w:i/>
          <w:iCs w:val="0"/>
          <w:sz w:val="20"/>
          <w:szCs w:val="20"/>
        </w:rPr>
        <w:t xml:space="preserve">. </w:t>
      </w:r>
      <w:r>
        <w:rPr>
          <w:rFonts w:ascii="Garamond" w:hAnsi="Garamond"/>
          <w:i/>
          <w:iCs w:val="0"/>
          <w:sz w:val="20"/>
          <w:szCs w:val="20"/>
        </w:rPr>
        <w:t xml:space="preserve">Revista </w:t>
      </w:r>
      <w:r w:rsidR="00E26D0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 xml:space="preserve">nternacional </w:t>
      </w:r>
      <w:r w:rsidR="00E26D06">
        <w:rPr>
          <w:rFonts w:ascii="Garamond" w:hAnsi="Garamond"/>
          <w:i/>
          <w:iCs w:val="0"/>
          <w:sz w:val="20"/>
          <w:szCs w:val="20"/>
        </w:rPr>
        <w:t>d</w:t>
      </w:r>
      <w:r>
        <w:rPr>
          <w:rFonts w:ascii="Garamond" w:hAnsi="Garamond"/>
          <w:i/>
          <w:iCs w:val="0"/>
          <w:sz w:val="20"/>
          <w:szCs w:val="20"/>
        </w:rPr>
        <w:t xml:space="preserve">igital de Artes </w:t>
      </w:r>
      <w:r w:rsidR="00E26D0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>nterdisciplinares y Música</w:t>
      </w:r>
      <w:r w:rsidRPr="007A11C4">
        <w:rPr>
          <w:rFonts w:ascii="Garamond" w:hAnsi="Garamond"/>
          <w:i/>
          <w:iCs w:val="0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1, pp.</w:t>
      </w:r>
      <w:r w:rsidRPr="007A11C4">
        <w:rPr>
          <w:rFonts w:ascii="Garamond" w:hAnsi="Garamond"/>
          <w:sz w:val="20"/>
          <w:szCs w:val="20"/>
        </w:rPr>
        <w:t xml:space="preserve"> 75-97.</w:t>
      </w:r>
    </w:p>
    <w:p w14:paraId="596474B4" w14:textId="77777777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2205A67F" w14:textId="77777777" w:rsidR="0032771D" w:rsidRP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408931AF" w14:textId="4F5504BD" w:rsidR="00321353" w:rsidRPr="0032771D" w:rsidRDefault="007A11C4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40F7B9E1" w14:textId="08F657C6" w:rsidR="001C49F5" w:rsidRPr="00197FA7" w:rsidRDefault="001C49F5" w:rsidP="001C49F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 en inglés</w:t>
      </w:r>
    </w:p>
    <w:p w14:paraId="6456F399" w14:textId="77777777" w:rsidR="00510E81" w:rsidRDefault="001C49F5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23D8942A" w:rsidR="001C49F5" w:rsidRPr="00197FA7" w:rsidRDefault="005B3E11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510E81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73301F1F" w14:textId="77777777" w:rsidR="00B6724B" w:rsidRPr="00197FA7" w:rsidRDefault="00B6724B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B42A63A" w14:textId="77777777" w:rsidR="009E4B30" w:rsidRPr="00AD4B30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Resumen</w:t>
      </w:r>
      <w:r w:rsidR="009E4B30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</w:t>
      </w:r>
    </w:p>
    <w:p w14:paraId="3CC5C0E9" w14:textId="7E32886B" w:rsidR="006C5A7E" w:rsidRPr="00804A8B" w:rsidRDefault="009E4B30" w:rsidP="00B90420">
      <w:pPr>
        <w:spacing w:before="100" w:beforeAutospacing="1" w:after="100" w:afterAutospacing="1" w:line="360" w:lineRule="auto"/>
        <w:ind w:firstLine="284"/>
        <w:rPr>
          <w:rFonts w:ascii="Garamond" w:eastAsia="Times New Roman" w:hAnsi="Garamond" w:cs="Times New Roman"/>
          <w:b/>
          <w:bCs/>
          <w:sz w:val="22"/>
          <w:szCs w:val="22"/>
          <w:lang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L</w:t>
      </w:r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ore </w:t>
      </w:r>
      <w:proofErr w:type="spellStart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ipsum</w:t>
      </w:r>
      <w:proofErr w:type="spellEnd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 </w:t>
      </w:r>
    </w:p>
    <w:p w14:paraId="122A5A6F" w14:textId="77777777" w:rsidR="001C49F5" w:rsidRPr="00197FA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53198E3D" w14:textId="2BCE561B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Palabras clave</w:t>
      </w:r>
      <w:r w:rsidR="009E4B30" w:rsidRPr="00AD4B3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: 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ore </w:t>
      </w:r>
      <w:proofErr w:type="spellStart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</w:t>
      </w:r>
    </w:p>
    <w:p w14:paraId="24301754" w14:textId="77777777" w:rsidR="00B6724B" w:rsidRPr="00197FA7" w:rsidRDefault="00B6724B" w:rsidP="009E4B30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DF9DBBB" w14:textId="77777777" w:rsidR="00B6724B" w:rsidRPr="00197FA7" w:rsidRDefault="00B6724B" w:rsidP="00B6724B">
      <w:pPr>
        <w:spacing w:before="100" w:beforeAutospacing="1" w:after="100" w:afterAutospacing="1" w:line="240" w:lineRule="auto"/>
        <w:ind w:firstLine="284"/>
        <w:jc w:val="right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6F59CC" w14:textId="77777777" w:rsidR="001C49F5" w:rsidRPr="00AD4B30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</w:pPr>
      <w:r w:rsidRPr="00AD4B30">
        <w:rPr>
          <w:rFonts w:ascii="Garamond" w:eastAsia="Times New Roman" w:hAnsi="Garamond" w:cs="Times New Roman"/>
          <w:b/>
          <w:bCs/>
          <w:i/>
          <w:color w:val="60AF99"/>
          <w:sz w:val="24"/>
          <w:szCs w:val="24"/>
          <w:lang w:val="en-US" w:eastAsia="es-ES_tradnl"/>
        </w:rPr>
        <w:t>Abstract</w:t>
      </w:r>
    </w:p>
    <w:p w14:paraId="1CCAF7B3" w14:textId="77777777" w:rsidR="001C49F5" w:rsidRPr="00804A8B" w:rsidRDefault="001C49F5" w:rsidP="00B90420">
      <w:pPr>
        <w:spacing w:before="100" w:beforeAutospacing="1" w:after="100" w:afterAutospacing="1" w:line="360" w:lineRule="auto"/>
        <w:ind w:firstLine="284"/>
        <w:jc w:val="both"/>
        <w:rPr>
          <w:rFonts w:ascii="Garamond" w:eastAsia="Times New Roman" w:hAnsi="Garamond" w:cs="Times New Roman"/>
          <w:sz w:val="22"/>
          <w:szCs w:val="22"/>
          <w:lang w:val="en-US"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val="en-US" w:eastAsia="es-ES_tradnl"/>
        </w:rPr>
        <w:t>Lore ipsum</w:t>
      </w:r>
    </w:p>
    <w:p w14:paraId="753FE1CD" w14:textId="77777777" w:rsidR="001C49F5" w:rsidRPr="0097300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val="en-US" w:eastAsia="es-ES_tradnl"/>
        </w:rPr>
      </w:pPr>
    </w:p>
    <w:p w14:paraId="2A78F102" w14:textId="38F97EA5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val="en-US" w:eastAsia="es-ES_tradnl"/>
        </w:rPr>
      </w:pPr>
      <w:r w:rsidRPr="00AD4B30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Keywords</w:t>
      </w:r>
      <w:r w:rsidR="009E4B30" w:rsidRPr="00AD4B30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: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 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ore ipsum </w:t>
      </w:r>
    </w:p>
    <w:p w14:paraId="021EE67F" w14:textId="77777777" w:rsidR="00321353" w:rsidRPr="00197FA7" w:rsidRDefault="00321353">
      <w:pPr>
        <w:rPr>
          <w:rFonts w:ascii="Garamond" w:hAnsi="Garamond"/>
          <w:lang w:val="en-US"/>
        </w:rPr>
      </w:pPr>
    </w:p>
    <w:p w14:paraId="775A8622" w14:textId="692A9EB4" w:rsidR="001C49F5" w:rsidRPr="00197FA7" w:rsidRDefault="001C49F5">
      <w:pPr>
        <w:rPr>
          <w:rFonts w:ascii="Garamond" w:hAnsi="Garamond"/>
          <w:lang w:val="en-US"/>
        </w:rPr>
      </w:pPr>
    </w:p>
    <w:p w14:paraId="0662DD1B" w14:textId="51171A1E" w:rsidR="00B6724B" w:rsidRPr="00197FA7" w:rsidRDefault="00B6724B" w:rsidP="007C4541">
      <w:pPr>
        <w:rPr>
          <w:rFonts w:ascii="Garamond" w:hAnsi="Garamond"/>
          <w:lang w:val="en-US"/>
        </w:rPr>
      </w:pPr>
      <w:r w:rsidRPr="00197FA7">
        <w:rPr>
          <w:rFonts w:ascii="Garamond" w:hAnsi="Garamond"/>
          <w:lang w:val="en-US"/>
        </w:rPr>
        <w:br w:type="page"/>
      </w:r>
    </w:p>
    <w:p w14:paraId="32F07ACB" w14:textId="0C968B18" w:rsidR="00B6724B" w:rsidRPr="00AD4B30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1.- </w:t>
      </w:r>
      <w:r w:rsidR="00B6724B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Introducción</w:t>
      </w:r>
    </w:p>
    <w:p w14:paraId="71B0ED0E" w14:textId="40557ECF" w:rsidR="00B6724B" w:rsidRPr="00197FA7" w:rsidRDefault="00E61646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201BC3DC" w14:textId="77777777" w:rsidR="00E61646" w:rsidRPr="00AD4B30" w:rsidRDefault="00E61646" w:rsidP="00B6724B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7570825C" w14:textId="25F3FF0D" w:rsidR="00E61646" w:rsidRPr="00AD4B30" w:rsidRDefault="00E61646" w:rsidP="00E61646">
      <w:pPr>
        <w:pStyle w:val="Prrafodelista"/>
        <w:numPr>
          <w:ilvl w:val="1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6016961E" w14:textId="6221AC34" w:rsidR="00B6724B" w:rsidRPr="00AD4B30" w:rsidRDefault="00E61646" w:rsidP="00E61646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1.1.1. </w:t>
      </w:r>
    </w:p>
    <w:p w14:paraId="0F0ADF4A" w14:textId="1DBE549E" w:rsidR="00B6724B" w:rsidRPr="00AD4B30" w:rsidRDefault="00E61646" w:rsidP="00E61646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43B9AD0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F081387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DEAF16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EB899E4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4E8E49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904276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AC3DB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FF7092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1FC84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772E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C7160F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491814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25A283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BF16C7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05D21F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5092F8B" w14:textId="7E51D287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5622ED3A" w14:textId="187E41A5" w:rsidR="00506779" w:rsidRPr="00AD4B30" w:rsidRDefault="00506779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2.- </w:t>
      </w:r>
      <w:r w:rsidR="00CB7024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Material y método</w:t>
      </w:r>
    </w:p>
    <w:p w14:paraId="666200E8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7338F7A4" w14:textId="77777777" w:rsidR="00506779" w:rsidRPr="00197FA7" w:rsidRDefault="00506779" w:rsidP="00506779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6B814FFA" w14:textId="0A64D056" w:rsidR="00506779" w:rsidRPr="00AD4B30" w:rsidRDefault="00506779" w:rsidP="00506779">
      <w:pPr>
        <w:spacing w:before="100" w:beforeAutospacing="1" w:after="100" w:afterAutospacing="1" w:line="240" w:lineRule="auto"/>
        <w:ind w:left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2.1.</w:t>
      </w:r>
    </w:p>
    <w:p w14:paraId="5AE61E55" w14:textId="08BC7802" w:rsidR="00506779" w:rsidRPr="00AD4B30" w:rsidRDefault="00506779" w:rsidP="00506779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2.1.1. </w:t>
      </w:r>
    </w:p>
    <w:p w14:paraId="49268E1A" w14:textId="77777777" w:rsidR="00506779" w:rsidRPr="00AD4B30" w:rsidRDefault="00506779" w:rsidP="00506779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7F7759F8" w14:textId="77777777" w:rsidR="00C404EE" w:rsidRPr="00197FA7" w:rsidRDefault="00C404EE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3D4DD49" w14:textId="77777777" w:rsidR="009A3812" w:rsidRPr="00197FA7" w:rsidRDefault="009A3812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78B4090" w14:textId="77777777" w:rsidR="00C769F5" w:rsidRPr="00AD4B30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</w:pPr>
      <w:r w:rsidRPr="00AD4B30"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  <w:t xml:space="preserve">Tabla 1. </w:t>
      </w:r>
    </w:p>
    <w:p w14:paraId="519C27AD" w14:textId="07836A22" w:rsidR="00C769F5" w:rsidRPr="00616BD1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212121"/>
          <w:sz w:val="22"/>
          <w:szCs w:val="22"/>
          <w:shd w:val="clear" w:color="auto" w:fill="FFFFFF"/>
        </w:rPr>
      </w:pPr>
      <w:r w:rsidRPr="009236DD">
        <w:rPr>
          <w:rFonts w:ascii="Garamond" w:hAnsi="Garamond" w:cs="Times New Roman"/>
          <w:i/>
          <w:color w:val="212121"/>
          <w:sz w:val="22"/>
          <w:szCs w:val="22"/>
          <w:shd w:val="clear" w:color="auto" w:fill="FFFFFF"/>
        </w:rPr>
        <w:t>Criterios de inclusión y exclusión de trabajos</w:t>
      </w:r>
    </w:p>
    <w:tbl>
      <w:tblPr>
        <w:tblW w:w="9335" w:type="dxa"/>
        <w:jc w:val="center"/>
        <w:tblLook w:val="01E0" w:firstRow="1" w:lastRow="1" w:firstColumn="1" w:lastColumn="1" w:noHBand="0" w:noVBand="0"/>
      </w:tblPr>
      <w:tblGrid>
        <w:gridCol w:w="568"/>
        <w:gridCol w:w="8767"/>
      </w:tblGrid>
      <w:tr w:rsidR="00C769F5" w:rsidRPr="001E3155" w14:paraId="7016083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EAAE69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N</w:t>
            </w:r>
            <w:r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º</w:t>
            </w: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5D51C0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inclusión</w:t>
            </w:r>
          </w:p>
        </w:tc>
      </w:tr>
      <w:tr w:rsidR="00C769F5" w:rsidRPr="001E3155" w14:paraId="759C46C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1847160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7A24ECC5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Artículos científicos relacionados con la temática a excepción de tesis.</w:t>
            </w:r>
          </w:p>
        </w:tc>
      </w:tr>
      <w:tr w:rsidR="00C769F5" w:rsidRPr="001E3155" w14:paraId="03F749E8" w14:textId="77777777" w:rsidTr="0093013C">
        <w:trPr>
          <w:cantSplit/>
          <w:jc w:val="center"/>
        </w:trPr>
        <w:tc>
          <w:tcPr>
            <w:tcW w:w="568" w:type="dxa"/>
          </w:tcPr>
          <w:p w14:paraId="07548B94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67" w:type="dxa"/>
          </w:tcPr>
          <w:p w14:paraId="517B584C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describan la utilización de elementos computacionales donde se muestre el potencial educativo de la IA para la atención a la diversidad en educación musical.</w:t>
            </w:r>
          </w:p>
        </w:tc>
      </w:tr>
      <w:tr w:rsidR="00C769F5" w:rsidRPr="001E3155" w14:paraId="01EDA635" w14:textId="77777777" w:rsidTr="0093013C">
        <w:trPr>
          <w:cantSplit/>
          <w:jc w:val="center"/>
        </w:trPr>
        <w:tc>
          <w:tcPr>
            <w:tcW w:w="568" w:type="dxa"/>
          </w:tcPr>
          <w:p w14:paraId="40DB0B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67" w:type="dxa"/>
          </w:tcPr>
          <w:p w14:paraId="2E475752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escritos en inglés o español.</w:t>
            </w:r>
          </w:p>
        </w:tc>
      </w:tr>
      <w:tr w:rsidR="00C769F5" w:rsidRPr="001E3155" w14:paraId="1444B1A6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150DE25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50B03DE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Disponibles a texto completo.</w:t>
            </w:r>
          </w:p>
        </w:tc>
      </w:tr>
      <w:tr w:rsidR="00C769F5" w:rsidRPr="001E3155" w14:paraId="14A9F1D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A5FED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1974FD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exclusión</w:t>
            </w:r>
          </w:p>
        </w:tc>
      </w:tr>
      <w:tr w:rsidR="00C769F5" w:rsidRPr="001E3155" w14:paraId="3B0B0DB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56B090F6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4EB619DD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en los que solamente se mencionen la/s palabra/s clave/s introducida/s en la base datos.</w:t>
            </w:r>
          </w:p>
        </w:tc>
      </w:tr>
      <w:tr w:rsidR="00C769F5" w:rsidRPr="001E3155" w14:paraId="0B67FEDA" w14:textId="77777777" w:rsidTr="0093013C">
        <w:trPr>
          <w:cantSplit/>
          <w:jc w:val="center"/>
        </w:trPr>
        <w:tc>
          <w:tcPr>
            <w:tcW w:w="568" w:type="dxa"/>
          </w:tcPr>
          <w:p w14:paraId="321A554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67" w:type="dxa"/>
          </w:tcPr>
          <w:p w14:paraId="3745CA20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no se puedan referenciar.</w:t>
            </w:r>
          </w:p>
        </w:tc>
      </w:tr>
      <w:tr w:rsidR="00C769F5" w:rsidRPr="001E3155" w14:paraId="14D7519C" w14:textId="77777777" w:rsidTr="0093013C">
        <w:trPr>
          <w:cantSplit/>
          <w:jc w:val="center"/>
        </w:trPr>
        <w:tc>
          <w:tcPr>
            <w:tcW w:w="568" w:type="dxa"/>
          </w:tcPr>
          <w:p w14:paraId="2FA8A0C7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767" w:type="dxa"/>
          </w:tcPr>
          <w:p w14:paraId="732CB2E1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que no estén relacionados con elementos computacionales, el uso de la Inteligencia Artificial, la atención a la diversidad o la educación musical.</w:t>
            </w:r>
          </w:p>
        </w:tc>
      </w:tr>
      <w:tr w:rsidR="00C769F5" w:rsidRPr="001E3155" w14:paraId="27D38AFF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2362887E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161B13C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que hayan sido retractados.</w:t>
            </w:r>
          </w:p>
        </w:tc>
      </w:tr>
    </w:tbl>
    <w:p w14:paraId="79882536" w14:textId="77777777" w:rsidR="00C769F5" w:rsidRDefault="00C769F5" w:rsidP="00C769F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453AF5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1F0676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1.</w:t>
      </w:r>
      <w:r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2928D21E" w14:textId="35461C72" w:rsidR="00382820" w:rsidRPr="00197FA7" w:rsidRDefault="0038282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3E235E">
        <w:rPr>
          <w:rFonts w:ascii="Garamond" w:eastAsia="Times New Roman" w:hAnsi="Garamond" w:cs="Times New Roman"/>
          <w:sz w:val="20"/>
          <w:szCs w:val="20"/>
          <w:highlight w:val="yellow"/>
          <w:lang w:eastAsia="es-ES_tradnl"/>
        </w:rPr>
        <w:t>FALTAN TABLAS</w:t>
      </w:r>
    </w:p>
    <w:p w14:paraId="0DBFBE15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DB10" w14:textId="584B5B04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1F0676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</w:t>
      </w:r>
      <w:r w:rsidRPr="001F0676">
        <w:rPr>
          <w:rFonts w:ascii="Garamond" w:eastAsia="Times New Roman" w:hAnsi="Garamond" w:cs="Times New Roman"/>
          <w:b/>
          <w:bCs/>
          <w:lang w:eastAsia="es-ES_tradnl"/>
        </w:rPr>
        <w:t>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University</w:t>
      </w:r>
      <w:proofErr w:type="spellEnd"/>
      <w:r w:rsidR="009A3812" w:rsidRPr="00197FA7">
        <w:rPr>
          <w:rFonts w:ascii="Garamond" w:eastAsia="Times New Roman" w:hAnsi="Garamond" w:cs="Times New Roman"/>
          <w:lang w:eastAsia="es-ES_tradnl"/>
        </w:rPr>
        <w:t>.</w:t>
      </w:r>
    </w:p>
    <w:p w14:paraId="53343C7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2826C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3276EA0" w14:textId="240678E2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344E14B" w14:textId="78320352" w:rsidR="00321353" w:rsidRPr="00AD4B3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3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Resultados</w:t>
      </w:r>
    </w:p>
    <w:p w14:paraId="728BCFC9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35860C1F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0AFCE0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89978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2C46A8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11D929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1B15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6963BF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689DFA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5DAB8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60574B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055A98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BF1665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8A541D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859E2F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35160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0B3A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12C4F1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EC13E1E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850300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95A3A8" w14:textId="275848E6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483B9A4" w14:textId="3CF01F3B" w:rsidR="00321353" w:rsidRPr="00AD4B3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4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Discusión</w:t>
      </w:r>
    </w:p>
    <w:p w14:paraId="663C5AB3" w14:textId="3D078A25" w:rsidR="00101C2D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5D60B8B7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7670A43B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282647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681CEC06" w:rsidR="00723264" w:rsidRPr="000E6AA9" w:rsidRDefault="00B913D1" w:rsidP="000456A6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br w:type="page"/>
      </w:r>
    </w:p>
    <w:p w14:paraId="503C63BE" w14:textId="692024D1" w:rsidR="00321353" w:rsidRPr="00197FA7" w:rsidRDefault="00CB7024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5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Referencias bibliográficas:</w:t>
      </w:r>
      <w:r w:rsidR="00321353" w:rsidRPr="00AD4B3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Gisbert, V., y Vela,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Marcos,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7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2A26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725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EA8DF" w14:textId="77777777" w:rsidR="00FF1F76" w:rsidRDefault="00FF1F76" w:rsidP="00E441BD">
      <w:r>
        <w:separator/>
      </w:r>
    </w:p>
  </w:endnote>
  <w:endnote w:type="continuationSeparator" w:id="0">
    <w:p w14:paraId="391C6DD2" w14:textId="77777777" w:rsidR="00FF1F76" w:rsidRDefault="00FF1F76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48A967"/>
      </w:rPr>
      <w:id w:val="1146248379"/>
      <w:docPartObj>
        <w:docPartGallery w:val="Page Numbers (Bottom of Page)"/>
        <w:docPartUnique/>
      </w:docPartObj>
    </w:sdtPr>
    <w:sdtContent>
      <w:p w14:paraId="56B77BF6" w14:textId="15199E07" w:rsidR="00397617" w:rsidRPr="006B314C" w:rsidRDefault="00397617" w:rsidP="0008709D">
        <w:pPr>
          <w:pStyle w:val="Piedepgina"/>
          <w:framePr w:wrap="none" w:vAnchor="text" w:hAnchor="margin" w:xAlign="right" w:y="1"/>
          <w:rPr>
            <w:rStyle w:val="Nmerodepgina"/>
            <w:color w:val="48A967"/>
          </w:rPr>
        </w:pP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begin"/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instrText xml:space="preserve"> PAGE </w:instrTex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separate"/>
        </w:r>
        <w:r w:rsidRPr="00D37D1A">
          <w:rPr>
            <w:rStyle w:val="Nmerodepgina"/>
            <w:rFonts w:ascii="Garamond" w:hAnsi="Garamond"/>
            <w:b/>
            <w:bCs/>
            <w:noProof/>
            <w:color w:val="60AF99"/>
            <w:sz w:val="22"/>
            <w:szCs w:val="22"/>
          </w:rPr>
          <w:t>2</w: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end"/>
        </w:r>
      </w:p>
    </w:sdtContent>
  </w:sdt>
  <w:p w14:paraId="6A069A07" w14:textId="34AEB5FE" w:rsidR="0008709D" w:rsidRPr="00D37D1A" w:rsidRDefault="005D722C" w:rsidP="006B314C">
    <w:pPr>
      <w:pStyle w:val="Encabezado"/>
      <w:snapToGrid w:val="0"/>
      <w:spacing w:after="0"/>
      <w:rPr>
        <w:rFonts w:ascii="Garamond" w:hAnsi="Garamond" w:cs="Arial"/>
        <w:b/>
        <w:bCs/>
        <w:color w:val="385623" w:themeColor="accent6" w:themeShade="80"/>
        <w:sz w:val="22"/>
        <w:szCs w:val="22"/>
      </w:rPr>
    </w:pPr>
    <w:r w:rsidRPr="00D37D1A">
      <w:rPr>
        <w:rFonts w:ascii="Arial" w:hAnsi="Arial" w:cs="Arial"/>
        <w:noProof/>
        <w:color w:val="48A967"/>
        <w:sz w:val="22"/>
        <w:szCs w:val="22"/>
      </w:rPr>
      <w:drawing>
        <wp:anchor distT="0" distB="0" distL="114300" distR="114300" simplePos="0" relativeHeight="251660288" behindDoc="1" locked="0" layoutInCell="1" allowOverlap="1" wp14:anchorId="20395F22" wp14:editId="037B91CE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nternacional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ab/>
    </w:r>
    <w:r w:rsidR="006B314C" w:rsidRPr="00D37D1A">
      <w:rPr>
        <w:rFonts w:ascii="Garamond" w:hAnsi="Garamond" w:cs="Arial"/>
        <w:b/>
        <w:bCs/>
        <w:color w:val="385623" w:themeColor="accent6" w:themeShade="80"/>
        <w:sz w:val="22"/>
        <w:szCs w:val="22"/>
      </w:rPr>
      <w:t xml:space="preserve">  </w:t>
    </w:r>
  </w:p>
  <w:p w14:paraId="59316333" w14:textId="707040B0" w:rsidR="00397617" w:rsidRPr="006B314C" w:rsidRDefault="00397617" w:rsidP="0008709D">
    <w:pPr>
      <w:pStyle w:val="Piedepgina"/>
      <w:ind w:right="360"/>
      <w:rPr>
        <w:color w:val="538135" w:themeColor="accent6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49F9" w14:textId="77777777" w:rsidR="007648DD" w:rsidRDefault="007648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2D492" w14:textId="77777777" w:rsidR="00FF1F76" w:rsidRDefault="00FF1F76" w:rsidP="00E441BD">
      <w:r>
        <w:separator/>
      </w:r>
    </w:p>
  </w:footnote>
  <w:footnote w:type="continuationSeparator" w:id="0">
    <w:p w14:paraId="38C3714B" w14:textId="77777777" w:rsidR="00FF1F76" w:rsidRDefault="00FF1F76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A91DB" w14:textId="77777777" w:rsidR="007648DD" w:rsidRDefault="007648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68767D7B" w:rsidR="00641644" w:rsidRPr="00E97C5F" w:rsidRDefault="007F785E" w:rsidP="007F785E">
    <w:pPr>
      <w:pStyle w:val="Encabezado"/>
      <w:jc w:val="right"/>
      <w:rPr>
        <w:rFonts w:ascii="Garamond" w:hAnsi="Garamond" w:cs="Arial"/>
        <w:b/>
        <w:bCs/>
        <w:i/>
        <w:iCs w:val="0"/>
        <w:color w:val="60AF99"/>
        <w:sz w:val="24"/>
        <w:szCs w:val="24"/>
      </w:rPr>
    </w:pPr>
    <w:r w:rsidRPr="00E97C5F">
      <w:rPr>
        <w:rFonts w:ascii="Garamond" w:hAnsi="Garamond" w:cs="Arial"/>
        <w:b/>
        <w:bCs/>
        <w:i/>
        <w:iCs w:val="0"/>
        <w:color w:val="60AF99"/>
        <w:sz w:val="24"/>
        <w:szCs w:val="24"/>
      </w:rPr>
      <w:t>Varia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F1AD" w14:textId="77777777" w:rsidR="007648DD" w:rsidRDefault="007648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6pt;height:12.8pt;flip:x;visibility:visible;mso-wrap-style:square" o:bullet="t">
        <v:imagedata r:id="rId1" o:title=""/>
      </v:shape>
    </w:pict>
  </w:numPicBullet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0B59"/>
    <w:rsid w:val="00027080"/>
    <w:rsid w:val="00030A69"/>
    <w:rsid w:val="0003547C"/>
    <w:rsid w:val="00042212"/>
    <w:rsid w:val="000456A6"/>
    <w:rsid w:val="00054D6E"/>
    <w:rsid w:val="000564AD"/>
    <w:rsid w:val="00061F48"/>
    <w:rsid w:val="000670E3"/>
    <w:rsid w:val="0008559D"/>
    <w:rsid w:val="0008709D"/>
    <w:rsid w:val="000B3685"/>
    <w:rsid w:val="000C7179"/>
    <w:rsid w:val="000D1349"/>
    <w:rsid w:val="000E4113"/>
    <w:rsid w:val="000E6AA9"/>
    <w:rsid w:val="000E7847"/>
    <w:rsid w:val="000F7D20"/>
    <w:rsid w:val="00101C2D"/>
    <w:rsid w:val="00110D13"/>
    <w:rsid w:val="00115B91"/>
    <w:rsid w:val="0015317B"/>
    <w:rsid w:val="00165B0E"/>
    <w:rsid w:val="00170CF0"/>
    <w:rsid w:val="00191303"/>
    <w:rsid w:val="00197FA7"/>
    <w:rsid w:val="001C49F5"/>
    <w:rsid w:val="001C5C48"/>
    <w:rsid w:val="001D5CF3"/>
    <w:rsid w:val="001F0676"/>
    <w:rsid w:val="002038CC"/>
    <w:rsid w:val="00221655"/>
    <w:rsid w:val="0023084F"/>
    <w:rsid w:val="00281EC1"/>
    <w:rsid w:val="0029597B"/>
    <w:rsid w:val="002A1ECC"/>
    <w:rsid w:val="002A26B2"/>
    <w:rsid w:val="002A506E"/>
    <w:rsid w:val="002B4265"/>
    <w:rsid w:val="002B57A4"/>
    <w:rsid w:val="002D4D8B"/>
    <w:rsid w:val="002F3F9A"/>
    <w:rsid w:val="00313958"/>
    <w:rsid w:val="00315521"/>
    <w:rsid w:val="00321353"/>
    <w:rsid w:val="0032771D"/>
    <w:rsid w:val="0035455B"/>
    <w:rsid w:val="00382820"/>
    <w:rsid w:val="00383D1E"/>
    <w:rsid w:val="00397617"/>
    <w:rsid w:val="003E235E"/>
    <w:rsid w:val="003E24D7"/>
    <w:rsid w:val="00437819"/>
    <w:rsid w:val="00450FD4"/>
    <w:rsid w:val="00455A33"/>
    <w:rsid w:val="00501267"/>
    <w:rsid w:val="00506779"/>
    <w:rsid w:val="00510E81"/>
    <w:rsid w:val="00513A41"/>
    <w:rsid w:val="0053683A"/>
    <w:rsid w:val="005378C3"/>
    <w:rsid w:val="00542631"/>
    <w:rsid w:val="0055582E"/>
    <w:rsid w:val="005A5F4B"/>
    <w:rsid w:val="005B3E11"/>
    <w:rsid w:val="005C2CF2"/>
    <w:rsid w:val="005D722C"/>
    <w:rsid w:val="00605FAD"/>
    <w:rsid w:val="00626641"/>
    <w:rsid w:val="00630AC9"/>
    <w:rsid w:val="0063265C"/>
    <w:rsid w:val="00641644"/>
    <w:rsid w:val="00650B8C"/>
    <w:rsid w:val="00656D20"/>
    <w:rsid w:val="00677316"/>
    <w:rsid w:val="00677C64"/>
    <w:rsid w:val="0068488B"/>
    <w:rsid w:val="006B314C"/>
    <w:rsid w:val="006C5A7E"/>
    <w:rsid w:val="00704E1E"/>
    <w:rsid w:val="00723264"/>
    <w:rsid w:val="007259E1"/>
    <w:rsid w:val="00742B4C"/>
    <w:rsid w:val="00750B82"/>
    <w:rsid w:val="007514E6"/>
    <w:rsid w:val="0075571F"/>
    <w:rsid w:val="0075771C"/>
    <w:rsid w:val="007648DD"/>
    <w:rsid w:val="007950BD"/>
    <w:rsid w:val="007A11C4"/>
    <w:rsid w:val="007B4C09"/>
    <w:rsid w:val="007B589A"/>
    <w:rsid w:val="007C4541"/>
    <w:rsid w:val="007E0745"/>
    <w:rsid w:val="007F785E"/>
    <w:rsid w:val="00804A8B"/>
    <w:rsid w:val="008226DC"/>
    <w:rsid w:val="00822810"/>
    <w:rsid w:val="008262C4"/>
    <w:rsid w:val="0082736A"/>
    <w:rsid w:val="008A6E38"/>
    <w:rsid w:val="008B656B"/>
    <w:rsid w:val="008C46F7"/>
    <w:rsid w:val="008C6D60"/>
    <w:rsid w:val="008D783A"/>
    <w:rsid w:val="008E6889"/>
    <w:rsid w:val="0090101A"/>
    <w:rsid w:val="0092560A"/>
    <w:rsid w:val="00943CDA"/>
    <w:rsid w:val="009652EC"/>
    <w:rsid w:val="00973007"/>
    <w:rsid w:val="009A3812"/>
    <w:rsid w:val="009C4BD3"/>
    <w:rsid w:val="009D61DF"/>
    <w:rsid w:val="009E4B30"/>
    <w:rsid w:val="00A035CE"/>
    <w:rsid w:val="00A11927"/>
    <w:rsid w:val="00A14C13"/>
    <w:rsid w:val="00A35242"/>
    <w:rsid w:val="00AA36F3"/>
    <w:rsid w:val="00AD226A"/>
    <w:rsid w:val="00AD4B30"/>
    <w:rsid w:val="00B332D6"/>
    <w:rsid w:val="00B6724B"/>
    <w:rsid w:val="00B80E31"/>
    <w:rsid w:val="00B831FF"/>
    <w:rsid w:val="00B84B91"/>
    <w:rsid w:val="00B90420"/>
    <w:rsid w:val="00B90C28"/>
    <w:rsid w:val="00B913D1"/>
    <w:rsid w:val="00BA0EB6"/>
    <w:rsid w:val="00BA6911"/>
    <w:rsid w:val="00BB7DB4"/>
    <w:rsid w:val="00BC2B3B"/>
    <w:rsid w:val="00BD21F4"/>
    <w:rsid w:val="00BD585D"/>
    <w:rsid w:val="00BF25A4"/>
    <w:rsid w:val="00BF5552"/>
    <w:rsid w:val="00C404EE"/>
    <w:rsid w:val="00C404F7"/>
    <w:rsid w:val="00C63A45"/>
    <w:rsid w:val="00C7658F"/>
    <w:rsid w:val="00C769F5"/>
    <w:rsid w:val="00C82682"/>
    <w:rsid w:val="00CB7024"/>
    <w:rsid w:val="00D02045"/>
    <w:rsid w:val="00D11F97"/>
    <w:rsid w:val="00D345AA"/>
    <w:rsid w:val="00D364F2"/>
    <w:rsid w:val="00D37D1A"/>
    <w:rsid w:val="00D5664E"/>
    <w:rsid w:val="00D653CD"/>
    <w:rsid w:val="00D91444"/>
    <w:rsid w:val="00DC4EE6"/>
    <w:rsid w:val="00E048A9"/>
    <w:rsid w:val="00E17CB7"/>
    <w:rsid w:val="00E26D06"/>
    <w:rsid w:val="00E30EE9"/>
    <w:rsid w:val="00E322A5"/>
    <w:rsid w:val="00E37ED8"/>
    <w:rsid w:val="00E43CD0"/>
    <w:rsid w:val="00E441BD"/>
    <w:rsid w:val="00E61646"/>
    <w:rsid w:val="00E97C5F"/>
    <w:rsid w:val="00EC7117"/>
    <w:rsid w:val="00F22A79"/>
    <w:rsid w:val="00F52D64"/>
    <w:rsid w:val="00F86BA2"/>
    <w:rsid w:val="00FF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BA6911"/>
    <w:rPr>
      <w:color w:val="605E5C"/>
      <w:shd w:val="clear" w:color="auto" w:fill="E1DFDD"/>
    </w:rPr>
  </w:style>
  <w:style w:type="paragraph" w:customStyle="1" w:styleId="PSITablaD">
    <w:name w:val="PSI_TablaD"/>
    <w:basedOn w:val="Normal"/>
    <w:uiPriority w:val="99"/>
    <w:rsid w:val="00C769F5"/>
    <w:pPr>
      <w:spacing w:after="0" w:line="240" w:lineRule="auto"/>
      <w:jc w:val="center"/>
    </w:pPr>
    <w:rPr>
      <w:rFonts w:ascii="Times New Roman" w:eastAsia="Times New Roman" w:hAnsi="Times New Roman" w:cs="Times New Roman"/>
      <w:iCs w:val="0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8239/invesmusic.2024.20.0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5366/riejs2023.12.1.009" TargetMode="External"/><Relationship Id="rId17" Type="http://schemas.openxmlformats.org/officeDocument/2006/relationships/hyperlink" Target="https://normas-apa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pa.org.es/apa-pautas-de-estilo-y-gramatica/referencias/ejemplos-con-pautas-estilo-apa/partituras-musicales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5517/h.v12i2.51285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dl.handle.net/20.500.14352/16028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1083</Words>
  <Characters>5644</Characters>
  <Application>Microsoft Office Word</Application>
  <DocSecurity>0</DocSecurity>
  <Lines>89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57</cp:revision>
  <dcterms:created xsi:type="dcterms:W3CDTF">2025-05-09T11:08:00Z</dcterms:created>
  <dcterms:modified xsi:type="dcterms:W3CDTF">2025-09-14T14:32:00Z</dcterms:modified>
</cp:coreProperties>
</file>