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871" w14:textId="2A52350A" w:rsidR="007F785E" w:rsidRPr="00191303" w:rsidRDefault="007F785E" w:rsidP="007F785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Revista </w:t>
      </w:r>
      <w:r w:rsidR="0061356D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nternacional </w:t>
      </w:r>
      <w:r w:rsidR="0061356D">
        <w:rPr>
          <w:rFonts w:ascii="Garamond" w:hAnsi="Garamond" w:cs="Times New Roman"/>
          <w:iCs w:val="0"/>
          <w:sz w:val="22"/>
          <w:szCs w:val="22"/>
        </w:rPr>
        <w:t>d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igital </w:t>
      </w:r>
    </w:p>
    <w:p w14:paraId="5F309B9D" w14:textId="77777777" w:rsidR="0061356D" w:rsidRDefault="007F785E" w:rsidP="0061356D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de Artes </w:t>
      </w:r>
      <w:r w:rsidR="0061356D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>nterdisciplinares y Música</w:t>
      </w:r>
    </w:p>
    <w:p w14:paraId="20FF2039" w14:textId="1357FFA1" w:rsidR="007F785E" w:rsidRPr="0061356D" w:rsidRDefault="0061356D" w:rsidP="0061356D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61356D">
        <w:rPr>
          <w:rFonts w:ascii="Garamond" w:hAnsi="Garamond" w:cs="Times New Roman"/>
          <w:iCs w:val="0"/>
          <w:sz w:val="22"/>
          <w:szCs w:val="22"/>
        </w:rPr>
        <w:t>ISSN: 3101-2884</w:t>
      </w:r>
      <w:r w:rsidR="007F785E" w:rsidRPr="0061356D">
        <w:rPr>
          <w:rFonts w:ascii="Garamond" w:hAnsi="Garamond" w:cs="Times New Roman"/>
          <w:iCs w:val="0"/>
          <w:sz w:val="22"/>
          <w:szCs w:val="22"/>
        </w:rPr>
        <w:t xml:space="preserve"> </w:t>
      </w:r>
    </w:p>
    <w:p w14:paraId="1962A37C" w14:textId="24F7B4E1" w:rsidR="00BD21F4" w:rsidRPr="0061356D" w:rsidRDefault="00AF0682" w:rsidP="00AF068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hyperlink r:id="rId7" w:history="1">
        <w:r w:rsidRPr="0061356D">
          <w:rPr>
            <w:rStyle w:val="Hipervnculo"/>
            <w:rFonts w:ascii="Garamond" w:hAnsi="Garamond" w:cs="Times New Roman"/>
            <w:iCs w:val="0"/>
            <w:sz w:val="22"/>
            <w:szCs w:val="22"/>
          </w:rPr>
          <w:t>editor@ridaim.com</w:t>
        </w:r>
      </w:hyperlink>
    </w:p>
    <w:p w14:paraId="6948C5E2" w14:textId="77777777" w:rsidR="0061356D" w:rsidRPr="0061356D" w:rsidRDefault="0061356D" w:rsidP="00D132D9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</w:p>
    <w:p w14:paraId="5EC58CA6" w14:textId="77777777" w:rsidR="00AF0682" w:rsidRPr="0061356D" w:rsidRDefault="00AF0682" w:rsidP="00AF068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</w:p>
    <w:p w14:paraId="3D679AEC" w14:textId="735738BC" w:rsidR="00BD21F4" w:rsidRPr="00B63B5C" w:rsidRDefault="000572BA" w:rsidP="00B63B5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  <w:t>Título</w:t>
      </w:r>
    </w:p>
    <w:p w14:paraId="5D2EFC79" w14:textId="1E35D14E" w:rsidR="007B589A" w:rsidRPr="00B63B5C" w:rsidRDefault="00B63B5C" w:rsidP="00BD21F4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B63B5C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Título en inglés</w:t>
      </w:r>
    </w:p>
    <w:p w14:paraId="11B569F0" w14:textId="2239E26A" w:rsidR="007F785E" w:rsidRPr="00B63B5C" w:rsidRDefault="007F785E" w:rsidP="007B589A">
      <w:pPr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6DF1FD54" w14:textId="5C0D1881" w:rsidR="007B589A" w:rsidRDefault="007B589A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8AEB668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E59C56F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7C53C77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416F0FF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62D1AC5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D19ECC4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F7FAC97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70B79C5" w14:textId="77777777" w:rsidR="004214AB" w:rsidRDefault="004214AB" w:rsidP="003C42A7">
      <w:pPr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27DBB86" w14:textId="77777777" w:rsidR="007B589A" w:rsidRPr="00B63B5C" w:rsidRDefault="007B589A" w:rsidP="003C42A7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8DB2E92" w14:textId="146A74F5" w:rsidR="00BD21F4" w:rsidRPr="00CB1180" w:rsidRDefault="00B63B5C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</w:t>
      </w:r>
    </w:p>
    <w:p w14:paraId="4B965D52" w14:textId="25AFB2D0" w:rsidR="00BD21F4" w:rsidRDefault="00B63B5C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Afiliación</w:t>
      </w:r>
    </w:p>
    <w:p w14:paraId="5DF57026" w14:textId="77777777" w:rsidR="00B63B5C" w:rsidRDefault="00B63B5C" w:rsidP="00165B0E">
      <w:pPr>
        <w:pStyle w:val="Pa7"/>
        <w:snapToGrid w:val="0"/>
        <w:spacing w:line="240" w:lineRule="auto"/>
        <w:jc w:val="both"/>
        <w:rPr>
          <w:rFonts w:ascii="Garamond" w:hAnsi="Garamond" w:cs="Gentium Plus"/>
          <w:color w:val="000000"/>
          <w:sz w:val="20"/>
          <w:szCs w:val="20"/>
        </w:rPr>
      </w:pPr>
    </w:p>
    <w:p w14:paraId="6F38D6E9" w14:textId="445DCFB0" w:rsidR="00165B0E" w:rsidRPr="007A11C4" w:rsidRDefault="00165B0E" w:rsidP="00165B0E">
      <w:pPr>
        <w:pStyle w:val="Pa7"/>
        <w:snapToGrid w:val="0"/>
        <w:spacing w:line="240" w:lineRule="auto"/>
        <w:jc w:val="both"/>
        <w:rPr>
          <w:rFonts w:ascii="Garamond" w:hAnsi="Garamond" w:cs="Gentium Plus"/>
          <w:color w:val="000000"/>
          <w:sz w:val="20"/>
          <w:szCs w:val="20"/>
        </w:rPr>
      </w:pPr>
      <w:r w:rsidRPr="007A11C4">
        <w:rPr>
          <w:rFonts w:ascii="Garamond" w:hAnsi="Garamond" w:cs="Gentium Plus"/>
          <w:color w:val="000000"/>
          <w:sz w:val="20"/>
          <w:szCs w:val="20"/>
        </w:rPr>
        <w:t xml:space="preserve">Cómo citar este artículo |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How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to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cite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this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paper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</w:p>
    <w:p w14:paraId="72998866" w14:textId="77777777" w:rsidR="00165B0E" w:rsidRPr="003C42A7" w:rsidRDefault="00165B0E" w:rsidP="00165B0E">
      <w:pPr>
        <w:pStyle w:val="Default"/>
        <w:snapToGrid w:val="0"/>
        <w:rPr>
          <w:rFonts w:ascii="Garamond" w:hAnsi="Garamond"/>
          <w:color w:val="60AF99"/>
        </w:rPr>
      </w:pPr>
      <w:r w:rsidRPr="003C42A7">
        <w:rPr>
          <w:rFonts w:ascii="Garamond" w:hAnsi="Garamond"/>
          <w:color w:val="60AF99"/>
        </w:rPr>
        <w:t>_____________________________________________</w:t>
      </w:r>
    </w:p>
    <w:p w14:paraId="0712B681" w14:textId="77777777" w:rsidR="00165B0E" w:rsidRPr="007A11C4" w:rsidRDefault="00165B0E" w:rsidP="00165B0E">
      <w:pPr>
        <w:pStyle w:val="Default"/>
        <w:rPr>
          <w:rFonts w:ascii="Garamond" w:hAnsi="Garamond"/>
        </w:rPr>
      </w:pPr>
    </w:p>
    <w:p w14:paraId="5E9FA335" w14:textId="77777777" w:rsidR="00130C17" w:rsidRDefault="00130C17" w:rsidP="0032771D">
      <w:pPr>
        <w:jc w:val="center"/>
        <w:rPr>
          <w:rFonts w:ascii="Garamond" w:hAnsi="Garamond"/>
          <w:sz w:val="20"/>
          <w:szCs w:val="20"/>
        </w:rPr>
      </w:pPr>
    </w:p>
    <w:p w14:paraId="678F4F9D" w14:textId="77777777" w:rsidR="00130C17" w:rsidRDefault="00130C17" w:rsidP="0032771D">
      <w:pPr>
        <w:jc w:val="center"/>
        <w:rPr>
          <w:rFonts w:ascii="Garamond" w:hAnsi="Garamond"/>
          <w:sz w:val="20"/>
          <w:szCs w:val="20"/>
        </w:rPr>
      </w:pPr>
    </w:p>
    <w:p w14:paraId="596474B4" w14:textId="0D2F384B" w:rsidR="0032771D" w:rsidRPr="007F785E" w:rsidRDefault="0032771D" w:rsidP="0032771D">
      <w:pPr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7F785E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</w:p>
    <w:p w14:paraId="7DDE11C0" w14:textId="77777777" w:rsidR="0032771D" w:rsidRDefault="0032771D" w:rsidP="0032771D">
      <w:pPr>
        <w:jc w:val="center"/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val="es-ES_tradnl"/>
        </w:rPr>
        <w:drawing>
          <wp:inline distT="0" distB="0" distL="0" distR="0" wp14:anchorId="4DD10F88" wp14:editId="0F4EDD24">
            <wp:extent cx="1208314" cy="424512"/>
            <wp:effectExtent l="0" t="0" r="0" b="0"/>
            <wp:docPr id="1999153859" name="Imagen 1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53859" name="Imagen 1" descr="Dibujo en blanco y negr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03" cy="43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F653" w14:textId="77777777" w:rsidR="0032771D" w:rsidRPr="007F785E" w:rsidRDefault="0032771D" w:rsidP="0032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 w:val="0"/>
          <w:sz w:val="18"/>
          <w:szCs w:val="18"/>
          <w:lang w:val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 xml:space="preserve">Esta obra está bajo una licencia Creative </w:t>
      </w:r>
      <w:proofErr w:type="spellStart"/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Commons</w:t>
      </w:r>
      <w:proofErr w:type="spellEnd"/>
    </w:p>
    <w:p w14:paraId="1DB764A4" w14:textId="445B7198" w:rsidR="00FE2FBA" w:rsidRPr="0061356D" w:rsidRDefault="0032771D" w:rsidP="0061356D">
      <w:pPr>
        <w:jc w:val="center"/>
        <w:rPr>
          <w:rFonts w:ascii="Garamond" w:eastAsia="Times New Roman" w:hAnsi="Garamond" w:cs="Times New Roman"/>
          <w:b/>
          <w:bCs/>
          <w:iCs w:val="0"/>
          <w:sz w:val="32"/>
          <w:szCs w:val="32"/>
          <w:lang w:eastAsia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Reconocimiento-No comercial-Sin Obra Derivada</w:t>
      </w:r>
    </w:p>
    <w:p w14:paraId="40F7B9E1" w14:textId="7A39FD4D" w:rsidR="001C49F5" w:rsidRPr="00352B22" w:rsidRDefault="007A11C4" w:rsidP="00352B22">
      <w:pPr>
        <w:jc w:val="center"/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</w:pPr>
      <w:r w:rsidRPr="00FE2FBA">
        <w:rPr>
          <w:rFonts w:ascii="Garamond" w:eastAsia="Times New Roman" w:hAnsi="Garamond" w:cs="Times New Roman"/>
          <w:sz w:val="32"/>
          <w:szCs w:val="32"/>
          <w:lang w:eastAsia="es-ES_tradnl"/>
        </w:rPr>
        <w:br w:type="page"/>
      </w:r>
      <w:r w:rsidR="001C49F5" w:rsidRPr="00197FA7"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  <w:lastRenderedPageBreak/>
        <w:t>Título</w:t>
      </w:r>
    </w:p>
    <w:p w14:paraId="6318AEE2" w14:textId="77777777" w:rsidR="00253C83" w:rsidRDefault="001C49F5" w:rsidP="00253C83">
      <w:pPr>
        <w:snapToGrid w:val="0"/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Autoría</w:t>
      </w:r>
    </w:p>
    <w:p w14:paraId="12AAEBB1" w14:textId="1386B284" w:rsidR="001C49F5" w:rsidRPr="00197FA7" w:rsidRDefault="005B3E11" w:rsidP="00253C83">
      <w:pPr>
        <w:snapToGrid w:val="0"/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ORCID</w:t>
      </w:r>
      <w:r w:rsidR="00253C83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 (enlace)</w:t>
      </w:r>
    </w:p>
    <w:p w14:paraId="678F74A9" w14:textId="21385427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Enviado:</w:t>
      </w:r>
    </w:p>
    <w:p w14:paraId="4222A3AF" w14:textId="69A3D2B4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Aceptado:</w:t>
      </w:r>
    </w:p>
    <w:p w14:paraId="021EE67F" w14:textId="77777777" w:rsidR="00321353" w:rsidRPr="002D2F30" w:rsidRDefault="00321353">
      <w:pPr>
        <w:rPr>
          <w:rFonts w:ascii="Garamond" w:hAnsi="Garamond"/>
        </w:rPr>
      </w:pPr>
    </w:p>
    <w:p w14:paraId="5DC0A0D4" w14:textId="77777777" w:rsidR="00AD2C59" w:rsidRDefault="00AD2C59" w:rsidP="002D2F30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2228200" w14:textId="139B7E20" w:rsidR="00AD2C59" w:rsidRPr="00D11A1D" w:rsidRDefault="00625AD5" w:rsidP="00AD2C59">
      <w:pPr>
        <w:jc w:val="center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Reseña de </w:t>
      </w:r>
      <w:r w:rsidR="00AD2C59" w:rsidRPr="00D11A1D">
        <w:rPr>
          <w:rFonts w:ascii="Garamond" w:eastAsia="Times New Roman" w:hAnsi="Garamond" w:cs="Times New Roman"/>
        </w:rPr>
        <w:t xml:space="preserve">Apellido, Nombre. Año. </w:t>
      </w:r>
      <w:r w:rsidR="00AD2C59" w:rsidRPr="00D11A1D">
        <w:rPr>
          <w:rFonts w:ascii="Garamond" w:eastAsia="Times New Roman" w:hAnsi="Garamond" w:cs="Times New Roman"/>
          <w:i/>
        </w:rPr>
        <w:t>Título del libro</w:t>
      </w:r>
    </w:p>
    <w:p w14:paraId="10E21EEE" w14:textId="349BED4E" w:rsidR="00AD2C59" w:rsidRPr="00D11A1D" w:rsidRDefault="00AD2C59" w:rsidP="00AD2C59">
      <w:pPr>
        <w:jc w:val="center"/>
        <w:rPr>
          <w:rFonts w:ascii="Garamond" w:eastAsia="Times New Roman" w:hAnsi="Garamond" w:cs="Times New Roman"/>
        </w:rPr>
      </w:pPr>
      <w:r w:rsidRPr="00D11A1D">
        <w:rPr>
          <w:rFonts w:ascii="Garamond" w:eastAsia="Times New Roman" w:hAnsi="Garamond" w:cs="Times New Roman"/>
        </w:rPr>
        <w:t>Ciudad, Editorial.</w:t>
      </w:r>
    </w:p>
    <w:p w14:paraId="4DC95DA3" w14:textId="1936F508" w:rsidR="00AD2C59" w:rsidRPr="00D11A1D" w:rsidRDefault="00AD2C59" w:rsidP="00AD2C59">
      <w:pPr>
        <w:jc w:val="center"/>
        <w:rPr>
          <w:rFonts w:ascii="Garamond" w:eastAsia="Times New Roman" w:hAnsi="Garamond" w:cs="Times New Roman"/>
        </w:rPr>
      </w:pPr>
      <w:r w:rsidRPr="00D11A1D">
        <w:rPr>
          <w:rFonts w:ascii="Garamond" w:eastAsia="Times New Roman" w:hAnsi="Garamond" w:cs="Times New Roman"/>
        </w:rPr>
        <w:t xml:space="preserve">Número de páginas, ISBN: </w:t>
      </w:r>
      <w:r w:rsidRPr="00D11A1D">
        <w:rPr>
          <w:rFonts w:ascii="Garamond" w:hAnsi="Garamond"/>
        </w:rPr>
        <w:t>__________</w:t>
      </w:r>
    </w:p>
    <w:p w14:paraId="4E093426" w14:textId="77777777" w:rsidR="00AD2C59" w:rsidRDefault="00AD2C59" w:rsidP="002D2F30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93B66E7" w14:textId="41E6CB11" w:rsidR="002D2F30" w:rsidRPr="00FB04D3" w:rsidRDefault="002D2F30" w:rsidP="002D2F30">
      <w:pPr>
        <w:jc w:val="both"/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</w:pPr>
      <w:r w:rsidRPr="00FB04D3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Cuerpo del texto</w:t>
      </w:r>
      <w:r w:rsidRPr="00FB04D3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 </w:t>
      </w:r>
    </w:p>
    <w:p w14:paraId="139ED59F" w14:textId="77777777" w:rsidR="005402BB" w:rsidRPr="00197FA7" w:rsidRDefault="005402BB" w:rsidP="002C48B6">
      <w:pPr>
        <w:spacing w:after="0" w:line="360" w:lineRule="auto"/>
        <w:ind w:firstLine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46FA83CB" w14:textId="77777777" w:rsidR="005402BB" w:rsidRPr="00197FA7" w:rsidRDefault="005402BB" w:rsidP="002C48B6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75A8622" w14:textId="692A9EB4" w:rsidR="001C49F5" w:rsidRPr="002D2F30" w:rsidRDefault="001C49F5" w:rsidP="002C48B6">
      <w:pPr>
        <w:spacing w:after="0" w:line="360" w:lineRule="auto"/>
        <w:rPr>
          <w:rFonts w:ascii="Garamond" w:hAnsi="Garamond"/>
        </w:rPr>
      </w:pPr>
    </w:p>
    <w:p w14:paraId="4453AF59" w14:textId="0A0F4754" w:rsidR="00506779" w:rsidRPr="00197FA7" w:rsidRDefault="00506779" w:rsidP="002C48B6">
      <w:pPr>
        <w:spacing w:after="0" w:line="36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11E8F952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31B173C4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noProof/>
          <w:sz w:val="24"/>
          <w:szCs w:val="24"/>
          <w:lang w:eastAsia="es-ES_tradnl"/>
        </w:rPr>
        <w:drawing>
          <wp:inline distT="0" distB="0" distL="0" distR="0" wp14:anchorId="663FA776" wp14:editId="283A1442">
            <wp:extent cx="2632807" cy="3385038"/>
            <wp:effectExtent l="0" t="0" r="0" b="6350"/>
            <wp:docPr id="19886235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2353" name="Imagen 1" descr="Diagram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310" cy="343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E9C9" w14:textId="4F846E9E" w:rsidR="009A3812" w:rsidRPr="00197FA7" w:rsidRDefault="00170CF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lang w:eastAsia="es-ES_tradnl"/>
        </w:rPr>
      </w:pPr>
      <w:r w:rsidRPr="00625AD5">
        <w:rPr>
          <w:rFonts w:ascii="Garamond" w:eastAsia="Times New Roman" w:hAnsi="Garamond" w:cs="Times New Roman"/>
          <w:b/>
          <w:bCs/>
          <w:color w:val="60AF99"/>
          <w:sz w:val="20"/>
          <w:szCs w:val="20"/>
          <w:lang w:eastAsia="es-ES_tradnl"/>
        </w:rPr>
        <w:t>Figura 1.</w:t>
      </w:r>
      <w:r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>Viardot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-García, P. (1876). </w:t>
      </w:r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La jota.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Sérénade</w:t>
      </w:r>
      <w:proofErr w:type="spellEnd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 des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étudiants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 [partitura para voces y piano]. Gérard.</w:t>
      </w:r>
    </w:p>
    <w:p w14:paraId="0DBFBE15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noProof/>
          <w:lang w:eastAsia="es-ES_tradnl"/>
        </w:rPr>
        <w:drawing>
          <wp:inline distT="0" distB="0" distL="0" distR="0" wp14:anchorId="613DC42D" wp14:editId="199BE2D1">
            <wp:extent cx="4185138" cy="2313539"/>
            <wp:effectExtent l="0" t="0" r="6350" b="0"/>
            <wp:docPr id="49033787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37870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1623" cy="232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B8BAC" w14:textId="03863B72" w:rsidR="00723264" w:rsidRPr="00B63B5C" w:rsidRDefault="00170CF0" w:rsidP="00B63B5C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  <w:r w:rsidRPr="00625AD5">
        <w:rPr>
          <w:rFonts w:ascii="Garamond" w:eastAsia="Times New Roman" w:hAnsi="Garamond" w:cs="Times New Roman"/>
          <w:b/>
          <w:bCs/>
          <w:color w:val="60AF99"/>
          <w:lang w:eastAsia="es-ES_tradnl"/>
        </w:rPr>
        <w:t>Figura 2.</w:t>
      </w:r>
      <w:r w:rsidRPr="00197FA7">
        <w:rPr>
          <w:rFonts w:ascii="Garamond" w:eastAsia="Times New Roman" w:hAnsi="Garamond" w:cs="Times New Roman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Viardot</w:t>
      </w:r>
      <w:proofErr w:type="spellEnd"/>
      <w:r w:rsidR="002A506E">
        <w:rPr>
          <w:rFonts w:ascii="Garamond" w:eastAsia="Times New Roman" w:hAnsi="Garamond" w:cs="Times New Roman"/>
          <w:lang w:eastAsia="es-ES_tradnl"/>
        </w:rPr>
        <w:t>-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García, P. (1846). </w:t>
      </w:r>
      <w:r w:rsidR="009A3812" w:rsidRPr="00197FA7">
        <w:rPr>
          <w:rFonts w:ascii="Garamond" w:eastAsia="Times New Roman" w:hAnsi="Garamond" w:cs="Times New Roman"/>
          <w:i/>
          <w:iCs w:val="0"/>
          <w:lang w:eastAsia="es-ES_tradnl"/>
        </w:rPr>
        <w:t>Jota de los estudiantes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 [manuscrito]. Houghton Library, Harvard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Universit</w:t>
      </w:r>
      <w:r w:rsidR="00B63B5C">
        <w:rPr>
          <w:rFonts w:ascii="Garamond" w:eastAsia="Times New Roman" w:hAnsi="Garamond" w:cs="Times New Roman"/>
          <w:lang w:eastAsia="es-ES_tradnl"/>
        </w:rPr>
        <w:t>y</w:t>
      </w:r>
      <w:proofErr w:type="spellEnd"/>
      <w:r w:rsidR="00B63B5C">
        <w:rPr>
          <w:rFonts w:ascii="Garamond" w:eastAsia="Times New Roman" w:hAnsi="Garamond" w:cs="Times New Roman"/>
          <w:lang w:eastAsia="es-ES_tradnl"/>
        </w:rPr>
        <w:t>.</w:t>
      </w:r>
    </w:p>
    <w:p w14:paraId="0C8DE72C" w14:textId="77777777" w:rsidR="00723264" w:rsidRPr="00197FA7" w:rsidRDefault="00723264" w:rsidP="00506779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46C4F834" w14:textId="77777777" w:rsidR="00723264" w:rsidRPr="00197FA7" w:rsidRDefault="00723264" w:rsidP="00506779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DAB916D" w14:textId="5EAFF96F" w:rsidR="00723264" w:rsidRPr="00197FA7" w:rsidRDefault="00B913D1" w:rsidP="000456A6">
      <w:pPr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br w:type="page"/>
      </w:r>
    </w:p>
    <w:p w14:paraId="503C63BE" w14:textId="3A985EA5" w:rsidR="00321353" w:rsidRPr="00197FA7" w:rsidRDefault="00321353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3B6CDC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Referencias bibliográficas:</w:t>
      </w:r>
      <w:r w:rsidRPr="003B6CDC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se seguirá la normativa APA en su última versión. Únicamente se mencionarán las referencias que aparezcan en el cuerpo del trabajo (siempre con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o URL de la revista).</w:t>
      </w:r>
    </w:p>
    <w:p w14:paraId="37CB42B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Ejemplos para APA 7ª edición</w:t>
      </w:r>
    </w:p>
    <w:p w14:paraId="0BCC613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Artículo en revista científica</w:t>
      </w:r>
    </w:p>
    <w:p w14:paraId="1908EFE1" w14:textId="77777777" w:rsidR="00704E1E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Gisbert, V., y Vela, M. (2023). Animación a la Lectura en la Universidad de Mayores: Experiencia Artística Multidisciplinar.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Internacional De Educación Para La Justicia Social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(1), 161–177. </w:t>
      </w:r>
      <w:hyperlink r:id="rId11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https://doi.org/10.15366/riejs2023.12.1.009</w:t>
        </w:r>
      </w:hyperlink>
    </w:p>
    <w:p w14:paraId="42AF91A7" w14:textId="5C71E91D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(2024). Explorando la secuencia polifónica Benedicta 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celorum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(E-E T.I.12) análisis y fortuna del manuscrito.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Cuadernos de Investigación Musical, 20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1-23.</w:t>
      </w:r>
      <w:hyperlink r:id="rId12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https://doi.org/10.18239/invesmusic.2024.20.01</w:t>
        </w:r>
      </w:hyperlink>
    </w:p>
    <w:p w14:paraId="64739B11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Libro</w:t>
      </w:r>
    </w:p>
    <w:p w14:paraId="4210CE7E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 (2025).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Beethoven y Galdós: Vidas paralelas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 Verbum.</w:t>
      </w:r>
    </w:p>
    <w:p w14:paraId="19CE8028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Capítulo de libro</w:t>
      </w:r>
    </w:p>
    <w:p w14:paraId="221743D8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(2019). Epicentros musicales castellanos en la Baja Edad Media. En F.J. Rodilla, I.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Fenlon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E. Esteve, y N. Torres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(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) Sonido y espacio: antiguas experiencias musicales ibéricas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(pp. 17-50).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Alpuerto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7192699E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M., y Gisbert, V. (2019). Estructura cíclica en la enseñanza de la Sonata Romántica. En J.J.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Gázquez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M.M. Molero, A.B. Barragán, M.M. Simón, A. Martos, J.G. Soriano, y N.F. Oropesa (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.)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Innovación docente e investigación en arte y humanidades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(pp. 421-429). Dykinson.</w:t>
      </w:r>
    </w:p>
    <w:p w14:paraId="18EABC6D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Comunicación en congreso</w:t>
      </w:r>
    </w:p>
    <w:p w14:paraId="546E52A7" w14:textId="09D13D47" w:rsidR="008C6D60" w:rsidRPr="002A506E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 (2019, 31 mayo).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Sono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-libro: podcast integrador de literatura, música y cine como herramienta de educación artística [Comunicación]. Congreso Internacional de Música y Cultura para la Inclusión e Innovación,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Universitat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Jaume I, Alicante.</w:t>
      </w:r>
    </w:p>
    <w:p w14:paraId="652E0A05" w14:textId="13A24CF0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Tesis doctoral electrónica</w:t>
      </w:r>
    </w:p>
    <w:p w14:paraId="3243567B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(2017).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El repertorio musical del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ars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antiqua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en el Reino de Castilla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 [Tesis Doctoral. Universidad Complutense de Madrid]. </w:t>
      </w:r>
      <w:hyperlink r:id="rId13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https://hdl.handle.net/20.500.14352/16028</w:t>
        </w:r>
      </w:hyperlink>
    </w:p>
    <w:p w14:paraId="5C598DCA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Reseñas</w:t>
      </w:r>
    </w:p>
    <w:p w14:paraId="72A167CE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Marcos, M. B. (2022). La Jota, aragonesa y cosmopolita: una nueva perspectiva de la música exótica entre Europa y América durante el siglo XIX. [Reseña de La jota, aragonesa y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 xml:space="preserve">cosmopolita: de San Petersburgo a Nueva York]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Humanidades: Revista de la Escuela de Estudios Generales, 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(2). </w:t>
      </w:r>
      <w:hyperlink r:id="rId14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https://doi.org/10.15517/h.v12i2.51285</w:t>
        </w:r>
      </w:hyperlink>
    </w:p>
    <w:p w14:paraId="3518397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___</w:t>
      </w:r>
    </w:p>
    <w:p w14:paraId="7D61EFE2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la referencia de partituras debe consultarse: </w:t>
      </w:r>
      <w:hyperlink r:id="rId15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https://apa.org.es/apa-pautas-de-estilo-y-gramatica/referencias/ejemplos-con-pautas-estilo-apa/partituras-musicales/</w:t>
        </w:r>
      </w:hyperlink>
    </w:p>
    <w:p w14:paraId="313CA6E4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Cualquier aspecto no contemplado en los ejemplos anteriores puede consultarse en </w:t>
      </w:r>
      <w:hyperlink r:id="rId16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https://normas-apa.org/</w:t>
        </w:r>
      </w:hyperlink>
    </w:p>
    <w:p w14:paraId="7EDB40F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</w:t>
      </w:r>
    </w:p>
    <w:p w14:paraId="29F6CA4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Contribución de autorías</w:t>
      </w:r>
    </w:p>
    <w:p w14:paraId="7BBBE5A7" w14:textId="77777777" w:rsidR="00B913D1" w:rsidRPr="00197FA7" w:rsidRDefault="00B913D1" w:rsidP="00B913D1">
      <w:pPr>
        <w:jc w:val="both"/>
        <w:rPr>
          <w:rFonts w:ascii="Garamond" w:hAnsi="Garamond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Siguiendo las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), se ha de especificar que los autores han: </w:t>
      </w:r>
      <w:r w:rsidRPr="00197FA7">
        <w:rPr>
          <w:rFonts w:ascii="Garamond" w:hAnsi="Garamond"/>
        </w:rPr>
        <w:t> </w:t>
      </w:r>
    </w:p>
    <w:p w14:paraId="72663745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participado en la concepción y el diseño, la adquisición de los datos, el análisis e interpretación de </w:t>
      </w:r>
      <w:proofErr w:type="gram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los mismos</w:t>
      </w:r>
      <w:proofErr w:type="gram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566338CB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participado en la redacción o en la revisión crítica del texto.</w:t>
      </w:r>
    </w:p>
    <w:p w14:paraId="37869EC9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aprobado la versión que finalmente va a ser publicada.</w:t>
      </w:r>
    </w:p>
    <w:p w14:paraId="42865318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especificar el aporte o contribución de cada autor/a al trabajo se recomienda utilizar los criterios establecidos por la taxonomía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) indicando con las iniciales de cada autor en qué ha participado:</w:t>
      </w:r>
    </w:p>
    <w:p w14:paraId="362EA3E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Conceptualización – Ideas; formulación o evolución de los objetivos y metas generales de la investigación.</w:t>
      </w:r>
    </w:p>
    <w:p w14:paraId="365282C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Análisis formal – Aplicación de técnicas estadísticas, matemáticas, computacionales u otras técnicas formales para analizar o sintetizar datos de estudio.</w:t>
      </w:r>
    </w:p>
    <w:p w14:paraId="166FC611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Investigación – Realización de una investigación y proceso de investigación, realizando específicamente los experimentos, o la recolección de datos/evidencia.</w:t>
      </w:r>
    </w:p>
    <w:p w14:paraId="590E2F60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Metodología – Desarrollo o diseño de la metodología; creación de modelos.</w:t>
      </w:r>
    </w:p>
    <w:p w14:paraId="103C4E5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Redacción – borrador original – Preparación, creación y/o presentación del trabajo publicado, específicamente la redacción del borrador inicial (incluyendo la traducción sustantiva).</w:t>
      </w:r>
    </w:p>
    <w:p w14:paraId="7FBD111E" w14:textId="3B287ED8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>Redacción – revisión y edición – Preparación, creación y/o presentación del trabajo publicado por los miembros del grupo de investigación original, específicamente revisión crítica, comentario o revisión – incluyendo las etapas previas o posteriores a la publicación.</w:t>
      </w:r>
    </w:p>
    <w:p w14:paraId="2C33DB00" w14:textId="13469CAB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Financiación </w:t>
      </w:r>
    </w:p>
    <w:p w14:paraId="5C654E8A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En caso de que los autores hayan contado con la financiación de alguna institución, el trabajo forme parte de algún proyecto financiado o haya contado con colaboraciones especiales (Asociaciones, organismos, etc.), se deberá especificar brevemente antes del apartado de referencias bibliográficas, no pudiéndose incorporar con posterioridad a la aceptación final del texto en ningún caso.</w:t>
      </w:r>
    </w:p>
    <w:p w14:paraId="3582DF2C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BB2E1F1" w14:textId="6D2661EA" w:rsidR="00641644" w:rsidRPr="00197FA7" w:rsidRDefault="00641644">
      <w:pPr>
        <w:rPr>
          <w:rFonts w:ascii="Garamond" w:hAnsi="Garamond"/>
        </w:rPr>
      </w:pPr>
    </w:p>
    <w:p w14:paraId="7F083308" w14:textId="01B48958" w:rsidR="00641644" w:rsidRPr="00197FA7" w:rsidRDefault="00641644">
      <w:pPr>
        <w:rPr>
          <w:rFonts w:ascii="Garamond" w:hAnsi="Garamond"/>
        </w:rPr>
      </w:pPr>
    </w:p>
    <w:sectPr w:rsidR="00641644" w:rsidRPr="00197FA7" w:rsidSect="003C42A7">
      <w:headerReference w:type="default" r:id="rId17"/>
      <w:footerReference w:type="even" r:id="rId18"/>
      <w:footerReference w:type="default" r:id="rId19"/>
      <w:pgSz w:w="11906" w:h="16838"/>
      <w:pgMar w:top="1417" w:right="1701" w:bottom="1697" w:left="1701" w:header="708" w:footer="708" w:gutter="0"/>
      <w:pgBorders w:offsetFrom="page">
        <w:top w:val="single" w:sz="4" w:space="24" w:color="60AF99"/>
        <w:left w:val="single" w:sz="4" w:space="24" w:color="60AF99"/>
        <w:bottom w:val="single" w:sz="4" w:space="24" w:color="60AF99"/>
        <w:right w:val="single" w:sz="4" w:space="24" w:color="60AF99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C071" w14:textId="77777777" w:rsidR="00794651" w:rsidRDefault="00794651" w:rsidP="00E441BD">
      <w:r>
        <w:separator/>
      </w:r>
    </w:p>
  </w:endnote>
  <w:endnote w:type="continuationSeparator" w:id="0">
    <w:p w14:paraId="2F549741" w14:textId="77777777" w:rsidR="00794651" w:rsidRDefault="00794651" w:rsidP="00E4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ntium Plus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1440699"/>
      <w:docPartObj>
        <w:docPartGallery w:val="Page Numbers (Bottom of Page)"/>
        <w:docPartUnique/>
      </w:docPartObj>
    </w:sdtPr>
    <w:sdtContent>
      <w:p w14:paraId="1B8DBF32" w14:textId="3E8A15A6" w:rsidR="00397617" w:rsidRDefault="00397617" w:rsidP="0008709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AAE4B5B" w14:textId="77777777" w:rsidR="00397617" w:rsidRDefault="00397617" w:rsidP="0008709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46248379"/>
      <w:docPartObj>
        <w:docPartGallery w:val="Page Numbers (Bottom of Page)"/>
        <w:docPartUnique/>
      </w:docPartObj>
    </w:sdtPr>
    <w:sdtContent>
      <w:p w14:paraId="56B77BF6" w14:textId="6411EC04" w:rsidR="00397617" w:rsidRDefault="00397617" w:rsidP="0008709D">
        <w:pPr>
          <w:pStyle w:val="Piedepgina"/>
          <w:framePr w:wrap="none" w:vAnchor="text" w:hAnchor="margin" w:xAlign="right" w:y="1"/>
          <w:rPr>
            <w:rStyle w:val="Nmerodepgina"/>
          </w:rPr>
        </w:pPr>
        <w:r w:rsidRPr="003C42A7">
          <w:rPr>
            <w:rStyle w:val="Nmerodepgina"/>
            <w:rFonts w:ascii="Garamond" w:hAnsi="Garamond"/>
            <w:b/>
            <w:bCs/>
            <w:color w:val="60AF99"/>
          </w:rPr>
          <w:fldChar w:fldCharType="begin"/>
        </w:r>
        <w:r w:rsidRPr="003C42A7">
          <w:rPr>
            <w:rStyle w:val="Nmerodepgina"/>
            <w:rFonts w:ascii="Garamond" w:hAnsi="Garamond"/>
            <w:b/>
            <w:bCs/>
            <w:color w:val="60AF99"/>
          </w:rPr>
          <w:instrText xml:space="preserve"> PAGE </w:instrText>
        </w:r>
        <w:r w:rsidRPr="003C42A7">
          <w:rPr>
            <w:rStyle w:val="Nmerodepgina"/>
            <w:rFonts w:ascii="Garamond" w:hAnsi="Garamond"/>
            <w:b/>
            <w:bCs/>
            <w:color w:val="60AF99"/>
          </w:rPr>
          <w:fldChar w:fldCharType="separate"/>
        </w:r>
        <w:r w:rsidRPr="003C42A7">
          <w:rPr>
            <w:rStyle w:val="Nmerodepgina"/>
            <w:rFonts w:ascii="Garamond" w:hAnsi="Garamond"/>
            <w:b/>
            <w:bCs/>
            <w:noProof/>
            <w:color w:val="60AF99"/>
          </w:rPr>
          <w:t>2</w:t>
        </w:r>
        <w:r w:rsidRPr="003C42A7">
          <w:rPr>
            <w:rStyle w:val="Nmerodepgina"/>
            <w:rFonts w:ascii="Garamond" w:hAnsi="Garamond"/>
            <w:b/>
            <w:bCs/>
            <w:color w:val="60AF99"/>
          </w:rPr>
          <w:fldChar w:fldCharType="end"/>
        </w:r>
      </w:p>
    </w:sdtContent>
  </w:sdt>
  <w:p w14:paraId="6A069A07" w14:textId="482D7175" w:rsidR="0008709D" w:rsidRPr="003C42A7" w:rsidRDefault="003C42A7" w:rsidP="00D11F97">
    <w:pPr>
      <w:pStyle w:val="Encabezado"/>
      <w:snapToGrid w:val="0"/>
      <w:spacing w:after="0"/>
      <w:rPr>
        <w:rFonts w:ascii="Garamond" w:hAnsi="Garamond" w:cs="Arial"/>
        <w:b/>
        <w:bCs/>
        <w:color w:val="60AF99"/>
        <w:sz w:val="22"/>
        <w:szCs w:val="22"/>
      </w:rPr>
    </w:pPr>
    <w:r w:rsidRPr="003C42A7">
      <w:rPr>
        <w:rFonts w:ascii="Arial" w:hAnsi="Arial" w:cs="Arial"/>
        <w:b/>
        <w:bCs/>
        <w:noProof/>
        <w:color w:val="48A967"/>
        <w:sz w:val="22"/>
        <w:szCs w:val="22"/>
      </w:rPr>
      <w:drawing>
        <wp:anchor distT="0" distB="0" distL="114300" distR="114300" simplePos="0" relativeHeight="251661312" behindDoc="1" locked="0" layoutInCell="1" allowOverlap="1" wp14:anchorId="117834A7" wp14:editId="3A8F456D">
          <wp:simplePos x="0" y="0"/>
          <wp:positionH relativeFrom="column">
            <wp:posOffset>-3175</wp:posOffset>
          </wp:positionH>
          <wp:positionV relativeFrom="paragraph">
            <wp:posOffset>10621</wp:posOffset>
          </wp:positionV>
          <wp:extent cx="165100" cy="127000"/>
          <wp:effectExtent l="0" t="0" r="0" b="0"/>
          <wp:wrapSquare wrapText="bothSides"/>
          <wp:docPr id="14288218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8218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09D" w:rsidRPr="003C42A7">
      <w:rPr>
        <w:rFonts w:ascii="Garamond" w:hAnsi="Garamond" w:cs="Arial"/>
        <w:b/>
        <w:bCs/>
        <w:color w:val="60AF99"/>
        <w:sz w:val="22"/>
        <w:szCs w:val="22"/>
      </w:rPr>
      <w:t xml:space="preserve">Revista </w:t>
    </w:r>
    <w:r w:rsidR="00FE2FBA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3C42A7">
      <w:rPr>
        <w:rFonts w:ascii="Garamond" w:hAnsi="Garamond" w:cs="Arial"/>
        <w:b/>
        <w:bCs/>
        <w:color w:val="60AF99"/>
        <w:sz w:val="22"/>
        <w:szCs w:val="22"/>
      </w:rPr>
      <w:t xml:space="preserve">nternacional </w:t>
    </w:r>
    <w:r w:rsidR="00FE2FBA">
      <w:rPr>
        <w:rFonts w:ascii="Garamond" w:hAnsi="Garamond" w:cs="Arial"/>
        <w:b/>
        <w:bCs/>
        <w:color w:val="60AF99"/>
        <w:sz w:val="22"/>
        <w:szCs w:val="22"/>
      </w:rPr>
      <w:t>d</w:t>
    </w:r>
    <w:r w:rsidR="0008709D" w:rsidRPr="003C42A7">
      <w:rPr>
        <w:rFonts w:ascii="Garamond" w:hAnsi="Garamond" w:cs="Arial"/>
        <w:b/>
        <w:bCs/>
        <w:color w:val="60AF99"/>
        <w:sz w:val="22"/>
        <w:szCs w:val="22"/>
      </w:rPr>
      <w:t xml:space="preserve">igital de Artes </w:t>
    </w:r>
    <w:r w:rsidR="00FE2FBA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3C42A7">
      <w:rPr>
        <w:rFonts w:ascii="Garamond" w:hAnsi="Garamond" w:cs="Arial"/>
        <w:b/>
        <w:bCs/>
        <w:color w:val="60AF99"/>
        <w:sz w:val="22"/>
        <w:szCs w:val="22"/>
      </w:rPr>
      <w:t>nterdisciplinares y Música n º 1, 2025</w:t>
    </w:r>
  </w:p>
  <w:p w14:paraId="59316333" w14:textId="77777777" w:rsidR="00397617" w:rsidRDefault="00397617" w:rsidP="0008709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25B5" w14:textId="77777777" w:rsidR="00794651" w:rsidRDefault="00794651" w:rsidP="00E441BD">
      <w:r>
        <w:separator/>
      </w:r>
    </w:p>
  </w:footnote>
  <w:footnote w:type="continuationSeparator" w:id="0">
    <w:p w14:paraId="42999227" w14:textId="77777777" w:rsidR="00794651" w:rsidRDefault="00794651" w:rsidP="00E4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62DC" w14:textId="5E550CA0" w:rsidR="0075771C" w:rsidRDefault="007B589A">
    <w:pPr>
      <w:pStyle w:val="Encabezado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DEDA528" wp14:editId="44723068">
          <wp:simplePos x="0" y="0"/>
          <wp:positionH relativeFrom="column">
            <wp:posOffset>-559676</wp:posOffset>
          </wp:positionH>
          <wp:positionV relativeFrom="paragraph">
            <wp:posOffset>169523</wp:posOffset>
          </wp:positionV>
          <wp:extent cx="1694793" cy="414531"/>
          <wp:effectExtent l="0" t="0" r="0" b="5080"/>
          <wp:wrapSquare wrapText="bothSides"/>
          <wp:docPr id="1712811829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811829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793" cy="414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8A9">
      <w:rPr>
        <w:rFonts w:ascii="Arial" w:hAnsi="Arial" w:cs="Arial"/>
      </w:rPr>
      <w:t xml:space="preserve">     </w:t>
    </w:r>
  </w:p>
  <w:p w14:paraId="289D7ABC" w14:textId="12023813" w:rsidR="00641644" w:rsidRPr="0061356D" w:rsidRDefault="0061356D" w:rsidP="007F785E">
    <w:pPr>
      <w:pStyle w:val="Encabezado"/>
      <w:jc w:val="right"/>
      <w:rPr>
        <w:rFonts w:ascii="Garamond" w:hAnsi="Garamond" w:cs="Arial"/>
        <w:b/>
        <w:bCs/>
        <w:color w:val="60AF99"/>
        <w:sz w:val="24"/>
        <w:szCs w:val="24"/>
      </w:rPr>
    </w:pPr>
    <w:r w:rsidRPr="0061356D">
      <w:rPr>
        <w:rFonts w:ascii="Garamond" w:hAnsi="Garamond" w:cs="Arial"/>
        <w:b/>
        <w:bCs/>
        <w:color w:val="60AF99"/>
        <w:sz w:val="24"/>
        <w:szCs w:val="24"/>
      </w:rPr>
      <w:t>Reseña</w:t>
    </w:r>
  </w:p>
  <w:p w14:paraId="6B030253" w14:textId="409B6192" w:rsidR="007F785E" w:rsidRPr="00E441BD" w:rsidRDefault="007F785E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4C9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FA67373"/>
    <w:multiLevelType w:val="multilevel"/>
    <w:tmpl w:val="C930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C50FC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97146">
    <w:abstractNumId w:val="2"/>
  </w:num>
  <w:num w:numId="2" w16cid:durableId="547687254">
    <w:abstractNumId w:val="0"/>
  </w:num>
  <w:num w:numId="3" w16cid:durableId="801537843">
    <w:abstractNumId w:val="1"/>
  </w:num>
  <w:num w:numId="4" w16cid:durableId="1120758218">
    <w:abstractNumId w:val="3"/>
  </w:num>
  <w:num w:numId="5" w16cid:durableId="577903239">
    <w:abstractNumId w:val="3"/>
  </w:num>
  <w:num w:numId="6" w16cid:durableId="1864250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B6"/>
    <w:rsid w:val="0000249D"/>
    <w:rsid w:val="00027080"/>
    <w:rsid w:val="00030A69"/>
    <w:rsid w:val="0003547C"/>
    <w:rsid w:val="00042212"/>
    <w:rsid w:val="000456A6"/>
    <w:rsid w:val="000572BA"/>
    <w:rsid w:val="00061F48"/>
    <w:rsid w:val="00062758"/>
    <w:rsid w:val="000670E3"/>
    <w:rsid w:val="0008709D"/>
    <w:rsid w:val="00093C55"/>
    <w:rsid w:val="000B3685"/>
    <w:rsid w:val="000C3877"/>
    <w:rsid w:val="000C5220"/>
    <w:rsid w:val="000C7179"/>
    <w:rsid w:val="000E4113"/>
    <w:rsid w:val="000E7847"/>
    <w:rsid w:val="000F7D20"/>
    <w:rsid w:val="00101C2D"/>
    <w:rsid w:val="00110D13"/>
    <w:rsid w:val="00115B91"/>
    <w:rsid w:val="00130C17"/>
    <w:rsid w:val="0015317B"/>
    <w:rsid w:val="00156BD6"/>
    <w:rsid w:val="00165B0E"/>
    <w:rsid w:val="00170CF0"/>
    <w:rsid w:val="00191303"/>
    <w:rsid w:val="00197FA7"/>
    <w:rsid w:val="001C49F5"/>
    <w:rsid w:val="001D5CF3"/>
    <w:rsid w:val="0023084F"/>
    <w:rsid w:val="00253C83"/>
    <w:rsid w:val="00271958"/>
    <w:rsid w:val="00272A72"/>
    <w:rsid w:val="00281EC1"/>
    <w:rsid w:val="0029597B"/>
    <w:rsid w:val="002A506E"/>
    <w:rsid w:val="002B4265"/>
    <w:rsid w:val="002B57A4"/>
    <w:rsid w:val="002C48B6"/>
    <w:rsid w:val="002D2F30"/>
    <w:rsid w:val="002D4D8B"/>
    <w:rsid w:val="003012A9"/>
    <w:rsid w:val="003066FC"/>
    <w:rsid w:val="00313958"/>
    <w:rsid w:val="00321353"/>
    <w:rsid w:val="0032669A"/>
    <w:rsid w:val="0032771D"/>
    <w:rsid w:val="00352B22"/>
    <w:rsid w:val="0035455B"/>
    <w:rsid w:val="00383D1E"/>
    <w:rsid w:val="00397617"/>
    <w:rsid w:val="003B6CDC"/>
    <w:rsid w:val="003C42A7"/>
    <w:rsid w:val="003E5CDD"/>
    <w:rsid w:val="003F53CC"/>
    <w:rsid w:val="00405E52"/>
    <w:rsid w:val="00417289"/>
    <w:rsid w:val="004214AB"/>
    <w:rsid w:val="0042510E"/>
    <w:rsid w:val="00436CED"/>
    <w:rsid w:val="00436FD5"/>
    <w:rsid w:val="00437819"/>
    <w:rsid w:val="00455A33"/>
    <w:rsid w:val="004F0355"/>
    <w:rsid w:val="00501267"/>
    <w:rsid w:val="00506779"/>
    <w:rsid w:val="005129F4"/>
    <w:rsid w:val="00513A41"/>
    <w:rsid w:val="0053683A"/>
    <w:rsid w:val="005378C3"/>
    <w:rsid w:val="005402BB"/>
    <w:rsid w:val="00540887"/>
    <w:rsid w:val="005B0624"/>
    <w:rsid w:val="005B3E11"/>
    <w:rsid w:val="005C2CF2"/>
    <w:rsid w:val="005D6A00"/>
    <w:rsid w:val="005E0C54"/>
    <w:rsid w:val="005F4ACC"/>
    <w:rsid w:val="00605FAD"/>
    <w:rsid w:val="0061356D"/>
    <w:rsid w:val="00625AD5"/>
    <w:rsid w:val="00626641"/>
    <w:rsid w:val="00630AC9"/>
    <w:rsid w:val="0063265C"/>
    <w:rsid w:val="00641644"/>
    <w:rsid w:val="00650B8C"/>
    <w:rsid w:val="00656D20"/>
    <w:rsid w:val="00673BDD"/>
    <w:rsid w:val="00677316"/>
    <w:rsid w:val="00677C64"/>
    <w:rsid w:val="0068488B"/>
    <w:rsid w:val="006C5A7E"/>
    <w:rsid w:val="00704E1E"/>
    <w:rsid w:val="00711611"/>
    <w:rsid w:val="00723264"/>
    <w:rsid w:val="007259E1"/>
    <w:rsid w:val="00750B82"/>
    <w:rsid w:val="0075771C"/>
    <w:rsid w:val="00785A17"/>
    <w:rsid w:val="00794651"/>
    <w:rsid w:val="007950BD"/>
    <w:rsid w:val="007A11C4"/>
    <w:rsid w:val="007A70E4"/>
    <w:rsid w:val="007B589A"/>
    <w:rsid w:val="007C2F50"/>
    <w:rsid w:val="007C4541"/>
    <w:rsid w:val="007F785E"/>
    <w:rsid w:val="0081474C"/>
    <w:rsid w:val="00822810"/>
    <w:rsid w:val="008262C4"/>
    <w:rsid w:val="0082736A"/>
    <w:rsid w:val="00827E79"/>
    <w:rsid w:val="008A6E38"/>
    <w:rsid w:val="008B656B"/>
    <w:rsid w:val="008C46F7"/>
    <w:rsid w:val="008C6D60"/>
    <w:rsid w:val="008D1BD5"/>
    <w:rsid w:val="008E6889"/>
    <w:rsid w:val="0090101A"/>
    <w:rsid w:val="009144A9"/>
    <w:rsid w:val="009176B3"/>
    <w:rsid w:val="00940658"/>
    <w:rsid w:val="009652EC"/>
    <w:rsid w:val="00973007"/>
    <w:rsid w:val="009A31E6"/>
    <w:rsid w:val="009A3812"/>
    <w:rsid w:val="009D61DF"/>
    <w:rsid w:val="009E4B30"/>
    <w:rsid w:val="00A035CE"/>
    <w:rsid w:val="00A11927"/>
    <w:rsid w:val="00A14C13"/>
    <w:rsid w:val="00A35242"/>
    <w:rsid w:val="00AA36F3"/>
    <w:rsid w:val="00AA5416"/>
    <w:rsid w:val="00AD2C59"/>
    <w:rsid w:val="00AF0682"/>
    <w:rsid w:val="00B63B5C"/>
    <w:rsid w:val="00B63D12"/>
    <w:rsid w:val="00B6724B"/>
    <w:rsid w:val="00B80E31"/>
    <w:rsid w:val="00B84B91"/>
    <w:rsid w:val="00B90420"/>
    <w:rsid w:val="00B90C28"/>
    <w:rsid w:val="00B913D1"/>
    <w:rsid w:val="00B95ED5"/>
    <w:rsid w:val="00BA0EB6"/>
    <w:rsid w:val="00BB7DB4"/>
    <w:rsid w:val="00BC6E52"/>
    <w:rsid w:val="00BD21F4"/>
    <w:rsid w:val="00BD585D"/>
    <w:rsid w:val="00BF25A4"/>
    <w:rsid w:val="00C404EE"/>
    <w:rsid w:val="00C404F7"/>
    <w:rsid w:val="00C7048F"/>
    <w:rsid w:val="00C7658F"/>
    <w:rsid w:val="00C91960"/>
    <w:rsid w:val="00CE24EA"/>
    <w:rsid w:val="00D02045"/>
    <w:rsid w:val="00D11A1D"/>
    <w:rsid w:val="00D11F97"/>
    <w:rsid w:val="00D132D9"/>
    <w:rsid w:val="00D345AA"/>
    <w:rsid w:val="00D364F2"/>
    <w:rsid w:val="00D51765"/>
    <w:rsid w:val="00D653CD"/>
    <w:rsid w:val="00D80CE2"/>
    <w:rsid w:val="00D82D9A"/>
    <w:rsid w:val="00D91444"/>
    <w:rsid w:val="00DA78B2"/>
    <w:rsid w:val="00DE34DF"/>
    <w:rsid w:val="00DE43A2"/>
    <w:rsid w:val="00E048A9"/>
    <w:rsid w:val="00E17CB7"/>
    <w:rsid w:val="00E30EE9"/>
    <w:rsid w:val="00E322A5"/>
    <w:rsid w:val="00E37ED8"/>
    <w:rsid w:val="00E441BD"/>
    <w:rsid w:val="00E52703"/>
    <w:rsid w:val="00E61646"/>
    <w:rsid w:val="00EC7117"/>
    <w:rsid w:val="00F52D64"/>
    <w:rsid w:val="00F85A46"/>
    <w:rsid w:val="00FB04D3"/>
    <w:rsid w:val="00FC76D1"/>
    <w:rsid w:val="00FE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FDE4"/>
  <w15:chartTrackingRefBased/>
  <w15:docId w15:val="{32EA1B45-5A3F-0D4A-9053-8CDB73F9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5E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437819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7819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7819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819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819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819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819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81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81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7819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7819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7819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819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819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819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819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819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819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437819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437819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437819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7819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437819"/>
    <w:rPr>
      <w:b/>
      <w:i/>
      <w:color w:val="ED7D31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437819"/>
    <w:rPr>
      <w:b/>
      <w:i/>
      <w:iCs/>
      <w:color w:val="ED7D31" w:themeColor="accent2"/>
      <w:sz w:val="24"/>
      <w:szCs w:val="21"/>
    </w:rPr>
  </w:style>
  <w:style w:type="paragraph" w:styleId="Prrafodelista">
    <w:name w:val="List Paragraph"/>
    <w:basedOn w:val="Normal"/>
    <w:uiPriority w:val="34"/>
    <w:qFormat/>
    <w:rsid w:val="00437819"/>
    <w:pPr>
      <w:numPr>
        <w:numId w:val="6"/>
      </w:numPr>
      <w:contextualSpacing/>
    </w:pPr>
    <w:rPr>
      <w:sz w:val="22"/>
    </w:rPr>
  </w:style>
  <w:style w:type="character" w:styleId="nfasisintenso">
    <w:name w:val="Intense Emphasis"/>
    <w:uiPriority w:val="21"/>
    <w:qFormat/>
    <w:rsid w:val="0043781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81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81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Referenciaintensa">
    <w:name w:val="Intense Reference"/>
    <w:uiPriority w:val="32"/>
    <w:qFormat/>
    <w:rsid w:val="00437819"/>
    <w:rPr>
      <w:b/>
      <w:bCs/>
      <w:i/>
      <w:iCs/>
      <w:smallCaps/>
      <w:color w:val="ED7D31" w:themeColor="accent2"/>
      <w:u w:color="ED7D31" w:themeColor="accent2"/>
    </w:rPr>
  </w:style>
  <w:style w:type="paragraph" w:styleId="Encabezado">
    <w:name w:val="header"/>
    <w:basedOn w:val="Normal"/>
    <w:link w:val="Encabezado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1BD"/>
  </w:style>
  <w:style w:type="paragraph" w:styleId="Piedepgina">
    <w:name w:val="footer"/>
    <w:basedOn w:val="Normal"/>
    <w:link w:val="Piedepgina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1BD"/>
  </w:style>
  <w:style w:type="paragraph" w:styleId="Descripcin">
    <w:name w:val="caption"/>
    <w:basedOn w:val="Normal"/>
    <w:next w:val="Normal"/>
    <w:uiPriority w:val="35"/>
    <w:semiHidden/>
    <w:unhideWhenUsed/>
    <w:qFormat/>
    <w:rsid w:val="00437819"/>
    <w:rPr>
      <w:b/>
      <w:bCs/>
      <w:color w:val="C45911" w:themeColor="accent2" w:themeShade="BF"/>
      <w:sz w:val="18"/>
      <w:szCs w:val="18"/>
    </w:rPr>
  </w:style>
  <w:style w:type="character" w:styleId="Textoennegrita">
    <w:name w:val="Strong"/>
    <w:uiPriority w:val="22"/>
    <w:qFormat/>
    <w:rsid w:val="00437819"/>
    <w:rPr>
      <w:b/>
      <w:bCs/>
      <w:spacing w:val="0"/>
    </w:rPr>
  </w:style>
  <w:style w:type="character" w:styleId="nfasis">
    <w:name w:val="Emphasis"/>
    <w:uiPriority w:val="20"/>
    <w:qFormat/>
    <w:rsid w:val="00437819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inespaciado">
    <w:name w:val="No Spacing"/>
    <w:basedOn w:val="Normal"/>
    <w:link w:val="SinespaciadoCar"/>
    <w:uiPriority w:val="1"/>
    <w:qFormat/>
    <w:rsid w:val="0043781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404EE"/>
    <w:rPr>
      <w:iCs/>
      <w:sz w:val="21"/>
      <w:szCs w:val="21"/>
    </w:rPr>
  </w:style>
  <w:style w:type="character" w:styleId="nfasissutil">
    <w:name w:val="Subtle Emphasis"/>
    <w:uiPriority w:val="19"/>
    <w:qFormat/>
    <w:rsid w:val="00437819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Referenciasutil">
    <w:name w:val="Subtle Reference"/>
    <w:uiPriority w:val="31"/>
    <w:qFormat/>
    <w:rsid w:val="00437819"/>
    <w:rPr>
      <w:i/>
      <w:iCs/>
      <w:smallCaps/>
      <w:color w:val="ED7D31" w:themeColor="accent2"/>
      <w:u w:color="ED7D31" w:themeColor="accent2"/>
    </w:rPr>
  </w:style>
  <w:style w:type="character" w:styleId="Ttulodellibro">
    <w:name w:val="Book Title"/>
    <w:uiPriority w:val="33"/>
    <w:qFormat/>
    <w:rsid w:val="00437819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781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2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21353"/>
    <w:rPr>
      <w:color w:val="0000FF"/>
      <w:u w:val="single"/>
    </w:rPr>
  </w:style>
  <w:style w:type="paragraph" w:customStyle="1" w:styleId="PersonalName">
    <w:name w:val="Personal Name"/>
    <w:basedOn w:val="Ttulo"/>
    <w:rsid w:val="00321353"/>
    <w:rPr>
      <w:b w:val="0"/>
      <w:caps/>
      <w:color w:val="000000"/>
      <w:sz w:val="28"/>
      <w:szCs w:val="28"/>
    </w:rPr>
  </w:style>
  <w:style w:type="paragraph" w:styleId="Revisin">
    <w:name w:val="Revision"/>
    <w:hidden/>
    <w:uiPriority w:val="99"/>
    <w:semiHidden/>
    <w:rsid w:val="00E048A9"/>
    <w:pPr>
      <w:spacing w:after="0" w:line="240" w:lineRule="auto"/>
    </w:pPr>
    <w:rPr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397617"/>
  </w:style>
  <w:style w:type="table" w:styleId="Tablaconcuadrcula">
    <w:name w:val="Table Grid"/>
    <w:basedOn w:val="Tablanormal"/>
    <w:uiPriority w:val="39"/>
    <w:rsid w:val="00C4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1C4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sz w:val="24"/>
      <w:szCs w:val="24"/>
      <w:lang w:val="es-ES_tradnl"/>
    </w:rPr>
  </w:style>
  <w:style w:type="paragraph" w:customStyle="1" w:styleId="Pa7">
    <w:name w:val="Pa7"/>
    <w:basedOn w:val="Default"/>
    <w:next w:val="Default"/>
    <w:uiPriority w:val="99"/>
    <w:rsid w:val="007A11C4"/>
    <w:pPr>
      <w:spacing w:line="201" w:lineRule="atLeast"/>
    </w:pPr>
    <w:rPr>
      <w:rFonts w:cstheme="minorBidi"/>
      <w:color w:val="auto"/>
    </w:rPr>
  </w:style>
  <w:style w:type="character" w:customStyle="1" w:styleId="reference-text">
    <w:name w:val="reference-text"/>
    <w:basedOn w:val="Fuentedeprrafopredeter"/>
    <w:rsid w:val="0032771D"/>
  </w:style>
  <w:style w:type="character" w:styleId="Mencinsinresolver">
    <w:name w:val="Unresolved Mention"/>
    <w:basedOn w:val="Fuentedeprrafopredeter"/>
    <w:uiPriority w:val="99"/>
    <w:semiHidden/>
    <w:unhideWhenUsed/>
    <w:rsid w:val="00AF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dl.handle.net/20.500.14352/1602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ditor@ridaim.com" TargetMode="External"/><Relationship Id="rId12" Type="http://schemas.openxmlformats.org/officeDocument/2006/relationships/hyperlink" Target="https://doi.org/10.18239/invesmusic.2024.20.0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ormas-apa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366/riejs2023.12.1.0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a.org.es/apa-pautas-de-estilo-y-gramatica/referencias/ejemplos-con-pautas-estilo-apa/partituras-musicales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5517/h.v12i2.51285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2013 - Tema de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855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Vela González</dc:creator>
  <cp:keywords/>
  <dc:description/>
  <cp:lastModifiedBy>Marta Vela González</cp:lastModifiedBy>
  <cp:revision>61</cp:revision>
  <dcterms:created xsi:type="dcterms:W3CDTF">2025-05-09T11:08:00Z</dcterms:created>
  <dcterms:modified xsi:type="dcterms:W3CDTF">2025-10-15T20:26:00Z</dcterms:modified>
</cp:coreProperties>
</file>